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009F3" w14:textId="23E77648" w:rsidR="003F347C" w:rsidRPr="00595D70" w:rsidRDefault="00CB6609" w:rsidP="005041DB">
      <w:pPr>
        <w:widowControl w:val="0"/>
        <w:tabs>
          <w:tab w:val="left" w:pos="2268"/>
        </w:tabs>
        <w:autoSpaceDE w:val="0"/>
        <w:autoSpaceDN w:val="0"/>
        <w:adjustRightInd w:val="0"/>
        <w:ind w:left="2268" w:hanging="2268"/>
        <w:jc w:val="center"/>
        <w:rPr>
          <w:rFonts w:asciiTheme="majorHAnsi" w:hAnsiTheme="majorHAnsi" w:cstheme="majorHAnsi"/>
          <w:b/>
          <w:bCs/>
        </w:rPr>
      </w:pPr>
      <w:r w:rsidRPr="00595D70">
        <w:rPr>
          <w:rFonts w:asciiTheme="majorHAnsi" w:hAnsiTheme="majorHAnsi" w:cstheme="majorHAnsi"/>
          <w:b/>
          <w:bCs/>
        </w:rPr>
        <w:t>Mutual Non-Disclosure Agreement</w:t>
      </w:r>
    </w:p>
    <w:p w14:paraId="59DA8944" w14:textId="77777777" w:rsidR="00CB6609" w:rsidRPr="005041DB" w:rsidRDefault="00CB6609" w:rsidP="005041DB">
      <w:pPr>
        <w:widowControl w:val="0"/>
        <w:autoSpaceDE w:val="0"/>
        <w:autoSpaceDN w:val="0"/>
        <w:adjustRightInd w:val="0"/>
        <w:rPr>
          <w:rFonts w:asciiTheme="majorHAnsi" w:hAnsiTheme="majorHAnsi" w:cstheme="majorHAnsi"/>
          <w:bCs/>
        </w:rPr>
      </w:pPr>
    </w:p>
    <w:p w14:paraId="5A130DAD" w14:textId="5E3B8171" w:rsidR="009604EC" w:rsidRDefault="00CB6609" w:rsidP="2269F03E">
      <w:pPr>
        <w:widowControl w:val="0"/>
        <w:autoSpaceDE w:val="0"/>
        <w:autoSpaceDN w:val="0"/>
        <w:adjustRightInd w:val="0"/>
        <w:jc w:val="both"/>
        <w:rPr>
          <w:rFonts w:asciiTheme="majorHAnsi" w:hAnsiTheme="majorHAnsi" w:cstheme="majorBidi"/>
        </w:rPr>
      </w:pPr>
      <w:r w:rsidRPr="2269F03E">
        <w:rPr>
          <w:rFonts w:asciiTheme="majorHAnsi" w:hAnsiTheme="majorHAnsi" w:cstheme="majorBidi"/>
        </w:rPr>
        <w:t>This mutual non-disclosure agreement (“</w:t>
      </w:r>
      <w:r w:rsidRPr="00584C1F">
        <w:rPr>
          <w:rFonts w:asciiTheme="majorHAnsi" w:hAnsiTheme="majorHAnsi" w:cstheme="majorBidi"/>
          <w:b/>
          <w:bCs/>
        </w:rPr>
        <w:t>Agreement</w:t>
      </w:r>
      <w:r w:rsidRPr="2269F03E">
        <w:rPr>
          <w:rFonts w:asciiTheme="majorHAnsi" w:hAnsiTheme="majorHAnsi" w:cstheme="majorBidi"/>
        </w:rPr>
        <w:t>”)</w:t>
      </w:r>
      <w:r w:rsidR="00594DE6">
        <w:rPr>
          <w:rFonts w:asciiTheme="majorHAnsi" w:hAnsiTheme="majorHAnsi" w:cstheme="majorBidi"/>
        </w:rPr>
        <w:t xml:space="preserve"> </w:t>
      </w:r>
      <w:r w:rsidRPr="2269F03E">
        <w:rPr>
          <w:rFonts w:asciiTheme="majorHAnsi" w:hAnsiTheme="majorHAnsi" w:cstheme="majorBidi"/>
        </w:rPr>
        <w:t xml:space="preserve">is </w:t>
      </w:r>
      <w:r w:rsidR="009604EC">
        <w:rPr>
          <w:rFonts w:asciiTheme="majorHAnsi" w:hAnsiTheme="majorHAnsi" w:cstheme="majorBidi"/>
        </w:rPr>
        <w:t xml:space="preserve">concluded </w:t>
      </w:r>
      <w:r w:rsidRPr="2269F03E">
        <w:rPr>
          <w:rFonts w:asciiTheme="majorHAnsi" w:hAnsiTheme="majorHAnsi" w:cstheme="majorBidi"/>
        </w:rPr>
        <w:t>between</w:t>
      </w:r>
    </w:p>
    <w:p w14:paraId="6D91DD90" w14:textId="77777777" w:rsidR="009604EC" w:rsidRDefault="009604EC" w:rsidP="2269F03E">
      <w:pPr>
        <w:widowControl w:val="0"/>
        <w:autoSpaceDE w:val="0"/>
        <w:autoSpaceDN w:val="0"/>
        <w:adjustRightInd w:val="0"/>
        <w:jc w:val="both"/>
        <w:rPr>
          <w:rFonts w:asciiTheme="majorHAnsi" w:hAnsiTheme="majorHAnsi" w:cstheme="majorBidi"/>
        </w:rPr>
      </w:pPr>
    </w:p>
    <w:p w14:paraId="7C9234D9" w14:textId="3D82F4FC" w:rsidR="009604EC" w:rsidRDefault="00EA17CE" w:rsidP="2269F03E">
      <w:pPr>
        <w:widowControl w:val="0"/>
        <w:autoSpaceDE w:val="0"/>
        <w:autoSpaceDN w:val="0"/>
        <w:adjustRightInd w:val="0"/>
        <w:jc w:val="both"/>
        <w:rPr>
          <w:rFonts w:asciiTheme="majorHAnsi" w:hAnsiTheme="majorHAnsi"/>
        </w:rPr>
      </w:pPr>
      <w:r w:rsidRPr="2269F03E">
        <w:rPr>
          <w:rFonts w:asciiTheme="majorHAnsi" w:hAnsiTheme="majorHAnsi"/>
        </w:rPr>
        <w:t>Electrochaea GmbH (“</w:t>
      </w:r>
      <w:r w:rsidRPr="00B830D0">
        <w:rPr>
          <w:rFonts w:asciiTheme="majorHAnsi" w:hAnsiTheme="majorHAnsi"/>
          <w:b/>
          <w:bCs/>
        </w:rPr>
        <w:t>Electrochaea</w:t>
      </w:r>
      <w:r w:rsidRPr="2269F03E">
        <w:rPr>
          <w:rFonts w:asciiTheme="majorHAnsi" w:hAnsiTheme="majorHAnsi"/>
        </w:rPr>
        <w:t>”)</w:t>
      </w:r>
      <w:r w:rsidR="009604EC">
        <w:rPr>
          <w:rFonts w:asciiTheme="majorHAnsi" w:hAnsiTheme="majorHAnsi"/>
        </w:rPr>
        <w:t>,</w:t>
      </w:r>
      <w:r w:rsidRPr="2269F03E">
        <w:rPr>
          <w:rFonts w:asciiTheme="majorHAnsi" w:hAnsiTheme="majorHAnsi"/>
        </w:rPr>
        <w:t xml:space="preserve"> </w:t>
      </w:r>
      <w:r w:rsidR="00594DE6">
        <w:rPr>
          <w:rFonts w:asciiTheme="majorHAnsi" w:hAnsiTheme="majorHAnsi"/>
        </w:rPr>
        <w:t>with its offices</w:t>
      </w:r>
      <w:r w:rsidRPr="2269F03E">
        <w:rPr>
          <w:rFonts w:asciiTheme="majorHAnsi" w:hAnsiTheme="majorHAnsi"/>
        </w:rPr>
        <w:t xml:space="preserve"> at </w:t>
      </w:r>
      <w:proofErr w:type="spellStart"/>
      <w:r w:rsidR="00903679" w:rsidRPr="2269F03E">
        <w:rPr>
          <w:rFonts w:asciiTheme="majorHAnsi" w:hAnsiTheme="majorHAnsi"/>
        </w:rPr>
        <w:t>Semmelweisstr</w:t>
      </w:r>
      <w:proofErr w:type="spellEnd"/>
      <w:r w:rsidR="00903679" w:rsidRPr="2269F03E">
        <w:rPr>
          <w:rFonts w:asciiTheme="majorHAnsi" w:hAnsiTheme="majorHAnsi"/>
        </w:rPr>
        <w:t>. 3, 82152 Planegg,</w:t>
      </w:r>
      <w:r w:rsidRPr="2269F03E">
        <w:rPr>
          <w:rFonts w:asciiTheme="majorHAnsi" w:hAnsiTheme="majorHAnsi"/>
        </w:rPr>
        <w:t xml:space="preserve"> Germany</w:t>
      </w:r>
    </w:p>
    <w:p w14:paraId="7727077F" w14:textId="77777777" w:rsidR="009604EC" w:rsidRDefault="009604EC" w:rsidP="2269F03E">
      <w:pPr>
        <w:widowControl w:val="0"/>
        <w:autoSpaceDE w:val="0"/>
        <w:autoSpaceDN w:val="0"/>
        <w:adjustRightInd w:val="0"/>
        <w:jc w:val="both"/>
        <w:rPr>
          <w:rFonts w:asciiTheme="majorHAnsi" w:hAnsiTheme="majorHAnsi"/>
        </w:rPr>
      </w:pPr>
    </w:p>
    <w:p w14:paraId="13912047" w14:textId="4F146CB8" w:rsidR="009604EC" w:rsidRDefault="009604EC" w:rsidP="2269F03E">
      <w:pPr>
        <w:widowControl w:val="0"/>
        <w:autoSpaceDE w:val="0"/>
        <w:autoSpaceDN w:val="0"/>
        <w:adjustRightInd w:val="0"/>
        <w:jc w:val="both"/>
        <w:rPr>
          <w:rFonts w:asciiTheme="majorHAnsi" w:hAnsiTheme="majorHAnsi" w:cstheme="majorBidi"/>
        </w:rPr>
      </w:pPr>
      <w:r>
        <w:rPr>
          <w:rFonts w:asciiTheme="majorHAnsi" w:hAnsiTheme="majorHAnsi" w:cstheme="majorBidi"/>
        </w:rPr>
        <w:t>a</w:t>
      </w:r>
      <w:r w:rsidR="00CB6609" w:rsidRPr="2269F03E">
        <w:rPr>
          <w:rFonts w:asciiTheme="majorHAnsi" w:hAnsiTheme="majorHAnsi" w:cstheme="majorBidi"/>
        </w:rPr>
        <w:t>nd</w:t>
      </w:r>
    </w:p>
    <w:p w14:paraId="6A645246" w14:textId="77777777" w:rsidR="009604EC" w:rsidRDefault="009604EC" w:rsidP="2269F03E">
      <w:pPr>
        <w:widowControl w:val="0"/>
        <w:autoSpaceDE w:val="0"/>
        <w:autoSpaceDN w:val="0"/>
        <w:adjustRightInd w:val="0"/>
        <w:jc w:val="both"/>
        <w:rPr>
          <w:rFonts w:asciiTheme="majorHAnsi" w:hAnsiTheme="majorHAnsi" w:cstheme="majorBidi"/>
        </w:rPr>
      </w:pPr>
    </w:p>
    <w:p w14:paraId="11B6295E" w14:textId="63FD3F23" w:rsidR="004F3D15" w:rsidRDefault="009604EC" w:rsidP="2269F03E">
      <w:pPr>
        <w:widowControl w:val="0"/>
        <w:autoSpaceDE w:val="0"/>
        <w:autoSpaceDN w:val="0"/>
        <w:adjustRightInd w:val="0"/>
        <w:jc w:val="both"/>
        <w:rPr>
          <w:rFonts w:asciiTheme="majorHAnsi" w:hAnsiTheme="majorHAnsi" w:cstheme="majorBidi"/>
        </w:rPr>
      </w:pPr>
      <w:proofErr w:type="gramStart"/>
      <w:r>
        <w:rPr>
          <w:rFonts w:asciiTheme="majorHAnsi" w:hAnsiTheme="majorHAnsi" w:cstheme="majorBidi"/>
        </w:rPr>
        <w:t>SOLIDEA GROUP LTD ("Partner"), with its offices at 434 Finchley Road, London, England, NW2 2HY;</w:t>
      </w:r>
      <w:proofErr w:type="gramEnd"/>
      <w:r>
        <w:rPr>
          <w:rFonts w:asciiTheme="majorHAnsi" w:hAnsiTheme="majorHAnsi" w:cstheme="majorBidi"/>
        </w:rPr>
      </w:r>
      <w:r w:rsidRPr="009604EC">
        <w:rPr>
          <w:rFonts w:asciiTheme="majorHAnsi" w:hAnsiTheme="majorHAnsi" w:cstheme="majorBidi"/>
          <w:b/>
          <w:bCs/>
        </w:rPr>
      </w:r>
      <w:r>
        <w:rPr>
          <w:rFonts w:asciiTheme="majorHAnsi" w:hAnsiTheme="majorHAnsi" w:cstheme="majorBidi"/>
        </w:rPr>
      </w:r>
      <w:r w:rsidR="00594DE6">
        <w:rPr>
          <w:rFonts w:asciiTheme="majorHAnsi" w:hAnsiTheme="majorHAnsi" w:cstheme="majorBidi"/>
        </w:rPr>
      </w:r>
      <w:proofErr w:type="gramStart"/>
      <w:r w:rsidR="00594DE6">
        <w:rPr>
          <w:rFonts w:asciiTheme="majorHAnsi" w:hAnsiTheme="majorHAnsi" w:cstheme="majorBidi"/>
        </w:rPr>
      </w:r>
      <w:r w:rsidR="00CB6609" w:rsidRPr="2269F03E">
        <w:rPr>
          <w:rFonts w:asciiTheme="majorHAnsi" w:hAnsiTheme="majorHAnsi" w:cstheme="majorBidi"/>
        </w:rPr>
      </w:r>
      <w:r>
        <w:rPr>
          <w:rFonts w:asciiTheme="majorHAnsi" w:hAnsiTheme="majorHAnsi" w:cstheme="majorBidi"/>
        </w:rPr>
      </w:r>
      <w:r w:rsidR="00CB6609" w:rsidRPr="2269F03E">
        <w:rPr>
          <w:rFonts w:asciiTheme="majorHAnsi" w:hAnsiTheme="majorHAnsi" w:cstheme="majorBidi"/>
        </w:rPr>
      </w:r>
      <w:proofErr w:type="gramEnd"/>
    </w:p>
    <w:p w14:paraId="49539016" w14:textId="77777777" w:rsidR="004F3D15" w:rsidRDefault="004F3D15" w:rsidP="2269F03E">
      <w:pPr>
        <w:widowControl w:val="0"/>
        <w:autoSpaceDE w:val="0"/>
        <w:autoSpaceDN w:val="0"/>
        <w:adjustRightInd w:val="0"/>
        <w:jc w:val="both"/>
        <w:rPr>
          <w:rFonts w:asciiTheme="majorHAnsi" w:hAnsiTheme="majorHAnsi" w:cstheme="majorBidi"/>
        </w:rPr>
      </w:pPr>
    </w:p>
    <w:p w14:paraId="2FD0D550" w14:textId="0E25008B" w:rsidR="002725D9" w:rsidRDefault="00CB6609" w:rsidP="2269F03E">
      <w:pPr>
        <w:widowControl w:val="0"/>
        <w:autoSpaceDE w:val="0"/>
        <w:autoSpaceDN w:val="0"/>
        <w:adjustRightInd w:val="0"/>
        <w:jc w:val="both"/>
        <w:rPr>
          <w:rFonts w:asciiTheme="majorHAnsi" w:hAnsiTheme="majorHAnsi" w:cstheme="majorBidi"/>
        </w:rPr>
      </w:pPr>
      <w:r w:rsidRPr="2269F03E">
        <w:rPr>
          <w:rFonts w:asciiTheme="majorHAnsi" w:hAnsiTheme="majorHAnsi" w:cstheme="majorBidi"/>
        </w:rPr>
        <w:t>each referred to herein</w:t>
      </w:r>
      <w:r w:rsidR="004F3D15">
        <w:rPr>
          <w:rFonts w:asciiTheme="majorHAnsi" w:hAnsiTheme="majorHAnsi" w:cstheme="majorBidi"/>
        </w:rPr>
        <w:t>after</w:t>
      </w:r>
      <w:r w:rsidRPr="2269F03E">
        <w:rPr>
          <w:rFonts w:asciiTheme="majorHAnsi" w:hAnsiTheme="majorHAnsi" w:cstheme="majorBidi"/>
        </w:rPr>
        <w:t xml:space="preserve"> as a “</w:t>
      </w:r>
      <w:r w:rsidR="002E41BF" w:rsidRPr="00B830D0">
        <w:rPr>
          <w:rFonts w:asciiTheme="majorHAnsi" w:hAnsiTheme="majorHAnsi" w:cstheme="majorBidi"/>
          <w:b/>
          <w:bCs/>
        </w:rPr>
        <w:t>P</w:t>
      </w:r>
      <w:r w:rsidRPr="00B830D0">
        <w:rPr>
          <w:rFonts w:asciiTheme="majorHAnsi" w:hAnsiTheme="majorHAnsi" w:cstheme="majorBidi"/>
          <w:b/>
          <w:bCs/>
        </w:rPr>
        <w:t>arty</w:t>
      </w:r>
      <w:r w:rsidRPr="2269F03E">
        <w:rPr>
          <w:rFonts w:asciiTheme="majorHAnsi" w:hAnsiTheme="majorHAnsi" w:cstheme="majorBidi"/>
        </w:rPr>
        <w:t>” and together as the “</w:t>
      </w:r>
      <w:r w:rsidR="002E41BF" w:rsidRPr="00B830D0">
        <w:rPr>
          <w:rFonts w:asciiTheme="majorHAnsi" w:hAnsiTheme="majorHAnsi" w:cstheme="majorBidi"/>
          <w:b/>
          <w:bCs/>
        </w:rPr>
        <w:t>P</w:t>
      </w:r>
      <w:r w:rsidRPr="00B830D0">
        <w:rPr>
          <w:rFonts w:asciiTheme="majorHAnsi" w:hAnsiTheme="majorHAnsi" w:cstheme="majorBidi"/>
          <w:b/>
          <w:bCs/>
        </w:rPr>
        <w:t>arties</w:t>
      </w:r>
      <w:r w:rsidRPr="2269F03E">
        <w:rPr>
          <w:rFonts w:asciiTheme="majorHAnsi" w:hAnsiTheme="majorHAnsi" w:cstheme="majorBidi"/>
        </w:rPr>
        <w:t>.”</w:t>
      </w:r>
    </w:p>
    <w:p w14:paraId="79942F35" w14:textId="77777777" w:rsidR="005041DB" w:rsidRPr="005041DB" w:rsidRDefault="005041DB" w:rsidP="005041DB">
      <w:pPr>
        <w:widowControl w:val="0"/>
        <w:autoSpaceDE w:val="0"/>
        <w:autoSpaceDN w:val="0"/>
        <w:adjustRightInd w:val="0"/>
        <w:jc w:val="both"/>
        <w:rPr>
          <w:rFonts w:asciiTheme="majorHAnsi" w:hAnsiTheme="majorHAnsi" w:cstheme="majorHAnsi"/>
          <w:bCs/>
        </w:rPr>
      </w:pPr>
    </w:p>
    <w:p w14:paraId="44E3F997" w14:textId="06561912" w:rsidR="00CB6609" w:rsidRDefault="00CB6609" w:rsidP="005041DB">
      <w:pPr>
        <w:widowControl w:val="0"/>
        <w:tabs>
          <w:tab w:val="left" w:pos="2268"/>
        </w:tabs>
        <w:autoSpaceDE w:val="0"/>
        <w:autoSpaceDN w:val="0"/>
        <w:adjustRightInd w:val="0"/>
        <w:ind w:left="2268" w:hanging="2268"/>
        <w:jc w:val="center"/>
        <w:rPr>
          <w:rFonts w:asciiTheme="majorHAnsi" w:hAnsiTheme="majorHAnsi" w:cstheme="majorHAnsi"/>
          <w:b/>
          <w:bCs/>
        </w:rPr>
      </w:pPr>
      <w:r w:rsidRPr="005041DB">
        <w:rPr>
          <w:rFonts w:asciiTheme="majorHAnsi" w:hAnsiTheme="majorHAnsi" w:cstheme="majorHAnsi"/>
          <w:b/>
          <w:bCs/>
        </w:rPr>
        <w:t>RECITALS</w:t>
      </w:r>
    </w:p>
    <w:p w14:paraId="300C68E2" w14:textId="77777777" w:rsidR="009C03DE" w:rsidRPr="005041DB" w:rsidRDefault="009C03DE" w:rsidP="005041DB">
      <w:pPr>
        <w:widowControl w:val="0"/>
        <w:tabs>
          <w:tab w:val="left" w:pos="2268"/>
        </w:tabs>
        <w:autoSpaceDE w:val="0"/>
        <w:autoSpaceDN w:val="0"/>
        <w:adjustRightInd w:val="0"/>
        <w:ind w:left="2268" w:hanging="2268"/>
        <w:jc w:val="center"/>
        <w:rPr>
          <w:rFonts w:asciiTheme="majorHAnsi" w:hAnsiTheme="majorHAnsi" w:cstheme="majorHAnsi"/>
          <w:b/>
          <w:bCs/>
        </w:rPr>
      </w:pPr>
    </w:p>
    <w:p w14:paraId="6A953354" w14:textId="57EAE17A" w:rsidR="005041DB" w:rsidRDefault="00A76B25" w:rsidP="005041DB">
      <w:pPr>
        <w:widowControl w:val="0"/>
        <w:autoSpaceDE w:val="0"/>
        <w:autoSpaceDN w:val="0"/>
        <w:adjustRightInd w:val="0"/>
        <w:jc w:val="both"/>
        <w:rPr>
          <w:rFonts w:asciiTheme="majorHAnsi" w:hAnsiTheme="majorHAnsi" w:cstheme="majorHAnsi"/>
          <w:bCs/>
        </w:rPr>
      </w:pPr>
      <w:r w:rsidRPr="007C30FB">
        <w:rPr>
          <w:rFonts w:asciiTheme="majorHAnsi" w:hAnsiTheme="majorHAnsi" w:cstheme="majorHAnsi"/>
          <w:b/>
        </w:rPr>
        <w:t>WHEREAS</w:t>
      </w:r>
      <w:r w:rsidRPr="005041DB">
        <w:rPr>
          <w:rFonts w:asciiTheme="majorHAnsi" w:hAnsiTheme="majorHAnsi" w:cstheme="majorHAnsi"/>
          <w:bCs/>
        </w:rPr>
        <w:t xml:space="preserve">, the Parties are interested in </w:t>
      </w:r>
      <w:r>
        <w:rPr>
          <w:rFonts w:asciiTheme="majorHAnsi" w:hAnsiTheme="majorHAnsi" w:cstheme="majorHAnsi"/>
          <w:bCs/>
        </w:rPr>
        <w:t xml:space="preserve">entering </w:t>
      </w:r>
      <w:r w:rsidRPr="005041DB">
        <w:rPr>
          <w:rFonts w:asciiTheme="majorHAnsi" w:hAnsiTheme="majorHAnsi" w:cstheme="majorHAnsi"/>
          <w:bCs/>
        </w:rPr>
        <w:t>into a business relationship</w:t>
      </w:r>
      <w:r>
        <w:rPr>
          <w:rFonts w:asciiTheme="majorHAnsi" w:hAnsiTheme="majorHAnsi" w:cstheme="majorHAnsi"/>
          <w:bCs/>
        </w:rPr>
        <w:t xml:space="preserve"> in the course of which </w:t>
      </w:r>
      <w:r w:rsidRPr="005041DB">
        <w:rPr>
          <w:rFonts w:asciiTheme="majorHAnsi" w:hAnsiTheme="majorHAnsi" w:cstheme="majorHAnsi"/>
          <w:bCs/>
        </w:rPr>
        <w:t xml:space="preserve">the Parties may share </w:t>
      </w:r>
      <w:r>
        <w:rPr>
          <w:rFonts w:asciiTheme="majorHAnsi" w:hAnsiTheme="majorHAnsi" w:cstheme="majorHAnsi"/>
          <w:bCs/>
        </w:rPr>
        <w:t xml:space="preserve">confidential information </w:t>
      </w:r>
      <w:r w:rsidRPr="005041DB">
        <w:rPr>
          <w:rFonts w:asciiTheme="majorHAnsi" w:hAnsiTheme="majorHAnsi" w:cstheme="majorHAnsi"/>
          <w:bCs/>
        </w:rPr>
        <w:t xml:space="preserve">specifically for the </w:t>
      </w:r>
      <w:r>
        <w:rPr>
          <w:rFonts w:asciiTheme="majorHAnsi" w:hAnsiTheme="majorHAnsi" w:cstheme="majorHAnsi"/>
          <w:bCs/>
        </w:rPr>
        <w:t xml:space="preserve"> evaluation</w:t>
      </w:r>
      <w:r w:rsidRPr="005041DB">
        <w:rPr>
          <w:rFonts w:asciiTheme="majorHAnsi" w:hAnsiTheme="majorHAnsi" w:cstheme="majorHAnsi"/>
          <w:bCs/>
        </w:rPr>
        <w:t xml:space="preserve"> of </w:t>
      </w:r>
      <w:r>
        <w:rPr>
          <w:rFonts w:asciiTheme="majorHAnsi" w:hAnsiTheme="majorHAnsi" w:cstheme="majorHAnsi"/>
          <w:bCs/>
        </w:rPr>
        <w:t>technologies and business opportunities</w:t>
      </w:r>
      <w:r w:rsidRPr="005041DB">
        <w:rPr>
          <w:rFonts w:asciiTheme="majorHAnsi" w:hAnsiTheme="majorHAnsi" w:cstheme="majorHAnsi"/>
          <w:bCs/>
        </w:rPr>
        <w:t xml:space="preserve"> related to </w:t>
      </w:r>
      <w:r>
        <w:rPr>
          <w:rFonts w:asciiTheme="majorHAnsi" w:hAnsiTheme="majorHAnsi" w:cstheme="majorHAnsi"/>
          <w:bCs/>
        </w:rPr>
        <w:t>the deployment of systems and designs for biological methanation, carbon capture, energy storage and redistribution or commercial development of projects employing methanation or carbon storage technologies applied to power generation, distribution and grid management ("</w:t>
      </w:r>
      <w:r w:rsidRPr="009C03DE">
        <w:rPr>
          <w:rFonts w:asciiTheme="majorHAnsi" w:hAnsiTheme="majorHAnsi" w:cstheme="majorHAnsi"/>
          <w:b/>
        </w:rPr>
        <w:t>Cooperation</w:t>
      </w:r>
      <w:r>
        <w:rPr>
          <w:rFonts w:asciiTheme="majorHAnsi" w:hAnsiTheme="majorHAnsi" w:cstheme="majorHAnsi"/>
          <w:bCs/>
        </w:rPr>
        <w:t xml:space="preserve">") </w:t>
      </w:r>
      <w:r w:rsidRPr="005041DB">
        <w:rPr>
          <w:rFonts w:asciiTheme="majorHAnsi" w:hAnsiTheme="majorHAnsi" w:cstheme="majorHAnsi"/>
          <w:bCs/>
        </w:rPr>
        <w:t>with each other; and</w:t>
      </w:r>
    </w:p>
    <w:p w14:paraId="08CFEE6E" w14:textId="77777777" w:rsidR="00A76B25" w:rsidRPr="005041DB" w:rsidRDefault="00A76B25" w:rsidP="005041DB">
      <w:pPr>
        <w:widowControl w:val="0"/>
        <w:autoSpaceDE w:val="0"/>
        <w:autoSpaceDN w:val="0"/>
        <w:adjustRightInd w:val="0"/>
        <w:jc w:val="both"/>
        <w:rPr>
          <w:rFonts w:asciiTheme="majorHAnsi" w:hAnsiTheme="majorHAnsi" w:cstheme="majorHAnsi"/>
          <w:bCs/>
        </w:rPr>
      </w:pPr>
    </w:p>
    <w:p w14:paraId="3C229E8F" w14:textId="77777777" w:rsidR="00110114" w:rsidRPr="005041DB" w:rsidRDefault="00CB6609" w:rsidP="005041DB">
      <w:pPr>
        <w:widowControl w:val="0"/>
        <w:autoSpaceDE w:val="0"/>
        <w:autoSpaceDN w:val="0"/>
        <w:adjustRightInd w:val="0"/>
        <w:jc w:val="both"/>
        <w:rPr>
          <w:rFonts w:asciiTheme="majorHAnsi" w:hAnsiTheme="majorHAnsi" w:cstheme="majorHAnsi"/>
          <w:bCs/>
        </w:rPr>
      </w:pPr>
      <w:r w:rsidRPr="007C30FB">
        <w:rPr>
          <w:rFonts w:asciiTheme="majorHAnsi" w:hAnsiTheme="majorHAnsi" w:cstheme="majorHAnsi"/>
          <w:b/>
        </w:rPr>
        <w:t>WHEREAS</w:t>
      </w:r>
      <w:r w:rsidRPr="005041DB">
        <w:rPr>
          <w:rFonts w:asciiTheme="majorHAnsi" w:hAnsiTheme="majorHAnsi" w:cstheme="majorHAnsi"/>
          <w:bCs/>
        </w:rPr>
        <w:t xml:space="preserve">, </w:t>
      </w:r>
      <w:proofErr w:type="gramStart"/>
      <w:r w:rsidRPr="005041DB">
        <w:rPr>
          <w:rFonts w:asciiTheme="majorHAnsi" w:hAnsiTheme="majorHAnsi" w:cstheme="majorHAnsi"/>
          <w:bCs/>
        </w:rPr>
        <w:t>in order to</w:t>
      </w:r>
      <w:proofErr w:type="gramEnd"/>
      <w:r w:rsidRPr="005041DB">
        <w:rPr>
          <w:rFonts w:asciiTheme="majorHAnsi" w:hAnsiTheme="majorHAnsi" w:cstheme="majorHAnsi"/>
          <w:bCs/>
        </w:rPr>
        <w:t xml:space="preserve"> protect the interests of each </w:t>
      </w:r>
      <w:r w:rsidR="002E41BF" w:rsidRPr="005041DB">
        <w:rPr>
          <w:rFonts w:asciiTheme="majorHAnsi" w:hAnsiTheme="majorHAnsi" w:cstheme="majorHAnsi"/>
          <w:bCs/>
        </w:rPr>
        <w:t>P</w:t>
      </w:r>
      <w:r w:rsidRPr="005041DB">
        <w:rPr>
          <w:rFonts w:asciiTheme="majorHAnsi" w:hAnsiTheme="majorHAnsi" w:cstheme="majorHAnsi"/>
          <w:bCs/>
        </w:rPr>
        <w:t xml:space="preserve">arty, and to encourage each </w:t>
      </w:r>
      <w:r w:rsidR="002E41BF" w:rsidRPr="005041DB">
        <w:rPr>
          <w:rFonts w:asciiTheme="majorHAnsi" w:hAnsiTheme="majorHAnsi" w:cstheme="majorHAnsi"/>
          <w:bCs/>
        </w:rPr>
        <w:t>P</w:t>
      </w:r>
      <w:r w:rsidRPr="005041DB">
        <w:rPr>
          <w:rFonts w:asciiTheme="majorHAnsi" w:hAnsiTheme="majorHAnsi" w:cstheme="majorHAnsi"/>
          <w:bCs/>
        </w:rPr>
        <w:t xml:space="preserve">arty to maintain the confidentiality of the information disclosed to such </w:t>
      </w:r>
      <w:r w:rsidR="002E41BF" w:rsidRPr="005041DB">
        <w:rPr>
          <w:rFonts w:asciiTheme="majorHAnsi" w:hAnsiTheme="majorHAnsi" w:cstheme="majorHAnsi"/>
          <w:bCs/>
        </w:rPr>
        <w:t>P</w:t>
      </w:r>
      <w:r w:rsidRPr="005041DB">
        <w:rPr>
          <w:rFonts w:asciiTheme="majorHAnsi" w:hAnsiTheme="majorHAnsi" w:cstheme="majorHAnsi"/>
          <w:bCs/>
        </w:rPr>
        <w:t xml:space="preserve">arty, it is prudent for the </w:t>
      </w:r>
      <w:r w:rsidR="002E41BF" w:rsidRPr="005041DB">
        <w:rPr>
          <w:rFonts w:asciiTheme="majorHAnsi" w:hAnsiTheme="majorHAnsi" w:cstheme="majorHAnsi"/>
          <w:bCs/>
        </w:rPr>
        <w:t>P</w:t>
      </w:r>
      <w:r w:rsidRPr="005041DB">
        <w:rPr>
          <w:rFonts w:asciiTheme="majorHAnsi" w:hAnsiTheme="majorHAnsi" w:cstheme="majorHAnsi"/>
          <w:bCs/>
        </w:rPr>
        <w:t>arties to agree on how the disclosed information will be used</w:t>
      </w:r>
      <w:r w:rsidR="005041DB">
        <w:rPr>
          <w:rFonts w:asciiTheme="majorHAnsi" w:hAnsiTheme="majorHAnsi" w:cstheme="majorHAnsi"/>
          <w:bCs/>
        </w:rPr>
        <w:t>.</w:t>
      </w:r>
    </w:p>
    <w:p w14:paraId="1729973D" w14:textId="77777777" w:rsidR="005041DB" w:rsidRDefault="005041DB" w:rsidP="005041DB">
      <w:pPr>
        <w:widowControl w:val="0"/>
        <w:tabs>
          <w:tab w:val="left" w:pos="2268"/>
        </w:tabs>
        <w:autoSpaceDE w:val="0"/>
        <w:autoSpaceDN w:val="0"/>
        <w:adjustRightInd w:val="0"/>
        <w:ind w:left="2268" w:hanging="2268"/>
        <w:jc w:val="center"/>
        <w:rPr>
          <w:rFonts w:asciiTheme="majorHAnsi" w:hAnsiTheme="majorHAnsi" w:cstheme="majorHAnsi"/>
          <w:b/>
          <w:bCs/>
        </w:rPr>
      </w:pPr>
    </w:p>
    <w:p w14:paraId="319BB6FC" w14:textId="40778621" w:rsidR="00CB6609" w:rsidRDefault="00CB6609" w:rsidP="005041DB">
      <w:pPr>
        <w:widowControl w:val="0"/>
        <w:tabs>
          <w:tab w:val="left" w:pos="2268"/>
        </w:tabs>
        <w:autoSpaceDE w:val="0"/>
        <w:autoSpaceDN w:val="0"/>
        <w:adjustRightInd w:val="0"/>
        <w:ind w:left="2268" w:hanging="2268"/>
        <w:jc w:val="center"/>
        <w:rPr>
          <w:rFonts w:asciiTheme="majorHAnsi" w:hAnsiTheme="majorHAnsi" w:cstheme="majorHAnsi"/>
          <w:b/>
          <w:bCs/>
        </w:rPr>
      </w:pPr>
      <w:r w:rsidRPr="005041DB">
        <w:rPr>
          <w:rFonts w:asciiTheme="majorHAnsi" w:hAnsiTheme="majorHAnsi" w:cstheme="majorHAnsi"/>
          <w:b/>
          <w:bCs/>
        </w:rPr>
        <w:t>AGREEMENT</w:t>
      </w:r>
    </w:p>
    <w:p w14:paraId="4461733C" w14:textId="77777777" w:rsidR="009C03DE" w:rsidRPr="005041DB" w:rsidRDefault="009C03DE" w:rsidP="005041DB">
      <w:pPr>
        <w:widowControl w:val="0"/>
        <w:tabs>
          <w:tab w:val="left" w:pos="2268"/>
        </w:tabs>
        <w:autoSpaceDE w:val="0"/>
        <w:autoSpaceDN w:val="0"/>
        <w:adjustRightInd w:val="0"/>
        <w:ind w:left="2268" w:hanging="2268"/>
        <w:jc w:val="center"/>
        <w:rPr>
          <w:rFonts w:asciiTheme="majorHAnsi" w:hAnsiTheme="majorHAnsi" w:cstheme="majorHAnsi"/>
          <w:b/>
          <w:bCs/>
        </w:rPr>
      </w:pPr>
    </w:p>
    <w:p w14:paraId="3DC7A163" w14:textId="38048DD7" w:rsidR="00CB6609" w:rsidRDefault="00CB6609" w:rsidP="005041DB">
      <w:pPr>
        <w:widowControl w:val="0"/>
        <w:autoSpaceDE w:val="0"/>
        <w:autoSpaceDN w:val="0"/>
        <w:adjustRightInd w:val="0"/>
        <w:jc w:val="both"/>
        <w:rPr>
          <w:rFonts w:asciiTheme="majorHAnsi" w:hAnsiTheme="majorHAnsi" w:cstheme="majorHAnsi"/>
          <w:bCs/>
        </w:rPr>
      </w:pPr>
      <w:r w:rsidRPr="007C30FB">
        <w:rPr>
          <w:rFonts w:asciiTheme="majorHAnsi" w:hAnsiTheme="majorHAnsi" w:cstheme="majorHAnsi"/>
          <w:b/>
        </w:rPr>
        <w:t>NOW, THEREFORE</w:t>
      </w:r>
      <w:r w:rsidRPr="005041DB">
        <w:rPr>
          <w:rFonts w:asciiTheme="majorHAnsi" w:hAnsiTheme="majorHAnsi" w:cstheme="majorHAnsi"/>
          <w:bCs/>
        </w:rPr>
        <w:t xml:space="preserve">, in consideration of the premises and the mutual promises herein and for other good and valuable consideration, the sufficiency of which is hereby acknowledged, the </w:t>
      </w:r>
      <w:r w:rsidR="002E41BF" w:rsidRPr="005041DB">
        <w:rPr>
          <w:rFonts w:asciiTheme="majorHAnsi" w:hAnsiTheme="majorHAnsi" w:cstheme="majorHAnsi"/>
          <w:bCs/>
        </w:rPr>
        <w:t>P</w:t>
      </w:r>
      <w:r w:rsidRPr="005041DB">
        <w:rPr>
          <w:rFonts w:asciiTheme="majorHAnsi" w:hAnsiTheme="majorHAnsi" w:cstheme="majorHAnsi"/>
          <w:bCs/>
        </w:rPr>
        <w:t>arties hereby agree as follows:</w:t>
      </w:r>
    </w:p>
    <w:p w14:paraId="21C251D7" w14:textId="0F54B785" w:rsidR="00B75F60" w:rsidRDefault="00B75F60" w:rsidP="005041DB">
      <w:pPr>
        <w:widowControl w:val="0"/>
        <w:autoSpaceDE w:val="0"/>
        <w:autoSpaceDN w:val="0"/>
        <w:adjustRightInd w:val="0"/>
        <w:jc w:val="both"/>
        <w:rPr>
          <w:rFonts w:asciiTheme="majorHAnsi" w:hAnsiTheme="majorHAnsi" w:cstheme="majorHAnsi"/>
          <w:bCs/>
        </w:rPr>
      </w:pPr>
    </w:p>
    <w:p w14:paraId="58A19DDA" w14:textId="5F3FD007" w:rsidR="00584C1F" w:rsidRPr="000878C1" w:rsidRDefault="00584C1F" w:rsidP="00584C1F">
      <w:pPr>
        <w:pStyle w:val="ListParagraph"/>
        <w:widowControl w:val="0"/>
        <w:numPr>
          <w:ilvl w:val="0"/>
          <w:numId w:val="19"/>
        </w:numPr>
        <w:autoSpaceDE w:val="0"/>
        <w:autoSpaceDN w:val="0"/>
        <w:adjustRightInd w:val="0"/>
        <w:jc w:val="both"/>
        <w:rPr>
          <w:rFonts w:asciiTheme="majorHAnsi" w:hAnsiTheme="majorHAnsi" w:cstheme="majorHAnsi"/>
          <w:b/>
        </w:rPr>
      </w:pPr>
      <w:r w:rsidRPr="000878C1">
        <w:rPr>
          <w:rFonts w:asciiTheme="majorHAnsi" w:hAnsiTheme="majorHAnsi" w:cstheme="majorHAnsi"/>
          <w:b/>
        </w:rPr>
        <w:t>Definitions</w:t>
      </w:r>
    </w:p>
    <w:p w14:paraId="2E1C861E" w14:textId="77777777" w:rsidR="000078D6" w:rsidRDefault="000078D6" w:rsidP="007C7A97">
      <w:pPr>
        <w:pStyle w:val="ListParagraph"/>
        <w:widowControl w:val="0"/>
        <w:autoSpaceDE w:val="0"/>
        <w:autoSpaceDN w:val="0"/>
        <w:adjustRightInd w:val="0"/>
        <w:ind w:left="360"/>
        <w:jc w:val="both"/>
        <w:rPr>
          <w:rFonts w:asciiTheme="majorHAnsi" w:hAnsiTheme="majorHAnsi" w:cstheme="majorHAnsi"/>
          <w:bCs/>
        </w:rPr>
      </w:pPr>
    </w:p>
    <w:p w14:paraId="771B03DE" w14:textId="6CF0CF0D" w:rsidR="00584C1F" w:rsidRDefault="00BB4C02" w:rsidP="00584C1F">
      <w:pPr>
        <w:pStyle w:val="ListParagraph"/>
        <w:widowControl w:val="0"/>
        <w:numPr>
          <w:ilvl w:val="1"/>
          <w:numId w:val="19"/>
        </w:numPr>
        <w:autoSpaceDE w:val="0"/>
        <w:autoSpaceDN w:val="0"/>
        <w:adjustRightInd w:val="0"/>
        <w:jc w:val="both"/>
        <w:rPr>
          <w:rFonts w:asciiTheme="majorHAnsi" w:hAnsiTheme="majorHAnsi" w:cstheme="majorHAnsi"/>
          <w:bCs/>
        </w:rPr>
      </w:pPr>
      <w:r w:rsidRPr="007C7A97">
        <w:rPr>
          <w:rFonts w:asciiTheme="majorHAnsi" w:hAnsiTheme="majorHAnsi" w:cstheme="majorHAnsi"/>
          <w:b/>
        </w:rPr>
        <w:t>Confidential Information</w:t>
      </w:r>
      <w:r>
        <w:rPr>
          <w:rFonts w:asciiTheme="majorHAnsi" w:hAnsiTheme="majorHAnsi" w:cstheme="majorHAnsi"/>
          <w:bCs/>
        </w:rPr>
        <w:t xml:space="preserve"> shall mean</w:t>
      </w:r>
      <w:r w:rsidR="00B86FD0">
        <w:rPr>
          <w:rFonts w:asciiTheme="majorHAnsi" w:hAnsiTheme="majorHAnsi" w:cstheme="majorHAnsi"/>
          <w:bCs/>
        </w:rPr>
        <w:t xml:space="preserve"> (</w:t>
      </w:r>
      <w:proofErr w:type="spellStart"/>
      <w:r w:rsidR="00B86FD0">
        <w:rPr>
          <w:rFonts w:asciiTheme="majorHAnsi" w:hAnsiTheme="majorHAnsi" w:cstheme="majorHAnsi"/>
          <w:bCs/>
        </w:rPr>
        <w:t>i</w:t>
      </w:r>
      <w:proofErr w:type="spellEnd"/>
      <w:r w:rsidR="00B86FD0">
        <w:rPr>
          <w:rFonts w:asciiTheme="majorHAnsi" w:hAnsiTheme="majorHAnsi" w:cstheme="majorHAnsi"/>
          <w:bCs/>
        </w:rPr>
        <w:t xml:space="preserve">) </w:t>
      </w:r>
      <w:r w:rsidR="00594DE6">
        <w:rPr>
          <w:rFonts w:asciiTheme="majorHAnsi" w:hAnsiTheme="majorHAnsi" w:cstheme="majorHAnsi"/>
          <w:bCs/>
        </w:rPr>
        <w:t>T</w:t>
      </w:r>
      <w:r w:rsidR="00594DE6" w:rsidRPr="005041DB">
        <w:rPr>
          <w:rFonts w:asciiTheme="majorHAnsi" w:hAnsiTheme="majorHAnsi" w:cstheme="majorHAnsi"/>
          <w:bCs/>
        </w:rPr>
        <w:t xml:space="preserve">rade </w:t>
      </w:r>
      <w:r w:rsidR="00594DE6">
        <w:rPr>
          <w:rFonts w:asciiTheme="majorHAnsi" w:hAnsiTheme="majorHAnsi" w:cstheme="majorHAnsi"/>
          <w:bCs/>
        </w:rPr>
        <w:t>S</w:t>
      </w:r>
      <w:r w:rsidR="00594DE6" w:rsidRPr="005041DB">
        <w:rPr>
          <w:rFonts w:asciiTheme="majorHAnsi" w:hAnsiTheme="majorHAnsi" w:cstheme="majorHAnsi"/>
          <w:bCs/>
        </w:rPr>
        <w:t>ecrets</w:t>
      </w:r>
      <w:r w:rsidR="00594DE6">
        <w:rPr>
          <w:rFonts w:asciiTheme="majorHAnsi" w:hAnsiTheme="majorHAnsi" w:cstheme="majorHAnsi"/>
          <w:bCs/>
        </w:rPr>
        <w:t xml:space="preserve"> (as defined below), (ii) </w:t>
      </w:r>
      <w:r w:rsidR="00B86FD0" w:rsidRPr="00567B18">
        <w:rPr>
          <w:rFonts w:asciiTheme="majorHAnsi" w:hAnsiTheme="majorHAnsi" w:cstheme="majorHAnsi"/>
          <w:bCs/>
        </w:rPr>
        <w:t xml:space="preserve">the existence and contents of this Agreement and the discussions and </w:t>
      </w:r>
      <w:r w:rsidR="00B86FD0" w:rsidRPr="00B86FD0">
        <w:rPr>
          <w:rFonts w:asciiTheme="majorHAnsi" w:hAnsiTheme="majorHAnsi" w:cstheme="majorHAnsi"/>
          <w:bCs/>
        </w:rPr>
        <w:t>communications between</w:t>
      </w:r>
      <w:r w:rsidR="00B86FD0" w:rsidRPr="00567B18">
        <w:rPr>
          <w:rFonts w:asciiTheme="majorHAnsi" w:hAnsiTheme="majorHAnsi" w:cstheme="majorHAnsi"/>
          <w:bCs/>
        </w:rPr>
        <w:t xml:space="preserve"> the Parties about this Agreement or the </w:t>
      </w:r>
      <w:r w:rsidR="00B86FD0">
        <w:rPr>
          <w:rFonts w:asciiTheme="majorHAnsi" w:hAnsiTheme="majorHAnsi" w:cstheme="majorHAnsi"/>
          <w:bCs/>
        </w:rPr>
        <w:t>Cooperation, (ii</w:t>
      </w:r>
      <w:r w:rsidR="00594DE6">
        <w:rPr>
          <w:rFonts w:asciiTheme="majorHAnsi" w:hAnsiTheme="majorHAnsi" w:cstheme="majorHAnsi"/>
          <w:bCs/>
        </w:rPr>
        <w:t>i</w:t>
      </w:r>
      <w:r w:rsidR="00B86FD0">
        <w:rPr>
          <w:rFonts w:asciiTheme="majorHAnsi" w:hAnsiTheme="majorHAnsi" w:cstheme="majorHAnsi"/>
          <w:bCs/>
        </w:rPr>
        <w:t xml:space="preserve">) </w:t>
      </w:r>
      <w:r w:rsidR="00C2074F">
        <w:rPr>
          <w:rFonts w:asciiTheme="majorHAnsi" w:hAnsiTheme="majorHAnsi" w:cstheme="majorHAnsi"/>
          <w:bCs/>
        </w:rPr>
        <w:t xml:space="preserve">commercial, </w:t>
      </w:r>
      <w:r w:rsidR="00C2074F" w:rsidRPr="005041DB">
        <w:rPr>
          <w:rFonts w:asciiTheme="majorHAnsi" w:hAnsiTheme="majorHAnsi" w:cstheme="majorHAnsi"/>
          <w:bCs/>
        </w:rPr>
        <w:t>technical and</w:t>
      </w:r>
      <w:r w:rsidR="00C2074F">
        <w:rPr>
          <w:rFonts w:asciiTheme="majorHAnsi" w:hAnsiTheme="majorHAnsi" w:cstheme="majorHAnsi"/>
          <w:bCs/>
        </w:rPr>
        <w:t>/or</w:t>
      </w:r>
      <w:r w:rsidR="00C2074F" w:rsidRPr="005041DB">
        <w:rPr>
          <w:rFonts w:asciiTheme="majorHAnsi" w:hAnsiTheme="majorHAnsi" w:cstheme="majorHAnsi"/>
          <w:bCs/>
        </w:rPr>
        <w:t xml:space="preserve"> business information </w:t>
      </w:r>
      <w:r w:rsidR="00D17A15" w:rsidRPr="0049040F">
        <w:rPr>
          <w:rFonts w:asciiTheme="majorHAnsi" w:hAnsiTheme="majorHAnsi" w:cstheme="majorHAnsi"/>
          <w:bCs/>
        </w:rPr>
        <w:t xml:space="preserve">received from, made available to or disclosed to one Party by the other Party </w:t>
      </w:r>
      <w:r w:rsidR="001B3353">
        <w:rPr>
          <w:rFonts w:asciiTheme="majorHAnsi" w:hAnsiTheme="majorHAnsi" w:cstheme="majorHAnsi"/>
          <w:bCs/>
        </w:rPr>
        <w:t xml:space="preserve">or its </w:t>
      </w:r>
      <w:r w:rsidR="003F77E8">
        <w:rPr>
          <w:rFonts w:asciiTheme="majorHAnsi" w:hAnsiTheme="majorHAnsi" w:cstheme="majorHAnsi"/>
          <w:bCs/>
        </w:rPr>
        <w:t xml:space="preserve">Authorized </w:t>
      </w:r>
      <w:r w:rsidR="001B3353">
        <w:rPr>
          <w:rFonts w:asciiTheme="majorHAnsi" w:hAnsiTheme="majorHAnsi" w:cstheme="majorHAnsi"/>
          <w:bCs/>
        </w:rPr>
        <w:t xml:space="preserve">Affiliates (as defined below) </w:t>
      </w:r>
      <w:r w:rsidR="00D17A15" w:rsidRPr="0049040F">
        <w:rPr>
          <w:rFonts w:asciiTheme="majorHAnsi" w:hAnsiTheme="majorHAnsi" w:cstheme="majorHAnsi"/>
          <w:bCs/>
        </w:rPr>
        <w:t>in connection with the Cooperation</w:t>
      </w:r>
      <w:r w:rsidR="007C7A97" w:rsidRPr="0049040F">
        <w:rPr>
          <w:rFonts w:asciiTheme="majorHAnsi" w:hAnsiTheme="majorHAnsi" w:cstheme="majorHAnsi"/>
          <w:bCs/>
        </w:rPr>
        <w:t>,</w:t>
      </w:r>
      <w:r w:rsidR="00D17A15" w:rsidRPr="00C93331">
        <w:rPr>
          <w:rFonts w:asciiTheme="majorHAnsi" w:hAnsiTheme="majorHAnsi" w:cstheme="majorHAnsi"/>
          <w:bCs/>
        </w:rPr>
        <w:t xml:space="preserve"> </w:t>
      </w:r>
      <w:r w:rsidR="00D17A15" w:rsidRPr="0049040F">
        <w:rPr>
          <w:rFonts w:asciiTheme="majorHAnsi" w:hAnsiTheme="majorHAnsi" w:cstheme="majorHAnsi"/>
          <w:bCs/>
        </w:rPr>
        <w:t>including, but not limited to</w:t>
      </w:r>
      <w:r w:rsidR="00F90896">
        <w:rPr>
          <w:rFonts w:asciiTheme="majorHAnsi" w:hAnsiTheme="majorHAnsi" w:cstheme="majorHAnsi"/>
          <w:bCs/>
        </w:rPr>
        <w:t>,</w:t>
      </w:r>
      <w:r w:rsidR="00D17A15" w:rsidRPr="00C2074F">
        <w:rPr>
          <w:rFonts w:asciiTheme="majorHAnsi" w:hAnsiTheme="majorHAnsi" w:cstheme="majorHAnsi"/>
          <w:bCs/>
        </w:rPr>
        <w:t xml:space="preserve"> </w:t>
      </w:r>
      <w:r w:rsidR="00C2074F" w:rsidRPr="005041DB">
        <w:rPr>
          <w:rFonts w:asciiTheme="majorHAnsi" w:hAnsiTheme="majorHAnsi" w:cstheme="majorHAnsi"/>
          <w:bCs/>
        </w:rPr>
        <w:t xml:space="preserve">proprietary ideas, patentable ideas, </w:t>
      </w:r>
      <w:r w:rsidR="007C7A97" w:rsidRPr="0049040F">
        <w:rPr>
          <w:rFonts w:asciiTheme="majorHAnsi" w:hAnsiTheme="majorHAnsi" w:cstheme="majorHAnsi"/>
          <w:bCs/>
        </w:rPr>
        <w:t>inventions</w:t>
      </w:r>
      <w:r w:rsidR="007C7A97">
        <w:rPr>
          <w:rFonts w:asciiTheme="majorHAnsi" w:hAnsiTheme="majorHAnsi" w:cstheme="majorHAnsi"/>
          <w:bCs/>
        </w:rPr>
        <w:t xml:space="preserve">, </w:t>
      </w:r>
      <w:r w:rsidR="00C2074F" w:rsidRPr="005041DB">
        <w:rPr>
          <w:rFonts w:asciiTheme="majorHAnsi" w:hAnsiTheme="majorHAnsi" w:cstheme="majorHAnsi"/>
          <w:bCs/>
        </w:rPr>
        <w:t xml:space="preserve">existing and/or contemplated products and services, </w:t>
      </w:r>
      <w:r w:rsidR="007C7A97" w:rsidRPr="0049040F">
        <w:rPr>
          <w:rFonts w:asciiTheme="majorHAnsi" w:hAnsiTheme="majorHAnsi" w:cstheme="majorHAnsi"/>
          <w:bCs/>
        </w:rPr>
        <w:t>product samples,</w:t>
      </w:r>
      <w:r w:rsidR="007C7A97" w:rsidRPr="005041DB">
        <w:rPr>
          <w:rFonts w:asciiTheme="majorHAnsi" w:hAnsiTheme="majorHAnsi" w:cstheme="majorHAnsi"/>
          <w:bCs/>
        </w:rPr>
        <w:t xml:space="preserve"> </w:t>
      </w:r>
      <w:r w:rsidR="00B549A7" w:rsidRPr="00FD5D9C">
        <w:rPr>
          <w:rFonts w:asciiTheme="majorHAnsi" w:hAnsiTheme="majorHAnsi" w:cstheme="majorHAnsi"/>
          <w:bCs/>
        </w:rPr>
        <w:t>prototypes,</w:t>
      </w:r>
      <w:r w:rsidR="00B549A7" w:rsidRPr="0049040F">
        <w:rPr>
          <w:rFonts w:asciiTheme="majorHAnsi" w:hAnsiTheme="majorHAnsi" w:cstheme="majorHAnsi"/>
          <w:bCs/>
        </w:rPr>
        <w:t xml:space="preserve"> </w:t>
      </w:r>
      <w:r w:rsidR="007C7A97" w:rsidRPr="0049040F">
        <w:rPr>
          <w:rFonts w:asciiTheme="majorHAnsi" w:hAnsiTheme="majorHAnsi" w:cstheme="majorHAnsi"/>
          <w:bCs/>
        </w:rPr>
        <w:t>product plans,</w:t>
      </w:r>
      <w:r w:rsidR="007C7A97" w:rsidRPr="005041DB">
        <w:rPr>
          <w:rFonts w:asciiTheme="majorHAnsi" w:hAnsiTheme="majorHAnsi" w:cstheme="majorHAnsi"/>
          <w:bCs/>
        </w:rPr>
        <w:t xml:space="preserve"> </w:t>
      </w:r>
      <w:r w:rsidR="00C2074F" w:rsidRPr="005041DB">
        <w:rPr>
          <w:rFonts w:asciiTheme="majorHAnsi" w:hAnsiTheme="majorHAnsi" w:cstheme="majorHAnsi"/>
          <w:bCs/>
        </w:rPr>
        <w:t>research</w:t>
      </w:r>
      <w:r w:rsidR="004F2261">
        <w:rPr>
          <w:rFonts w:asciiTheme="majorHAnsi" w:hAnsiTheme="majorHAnsi" w:cstheme="majorHAnsi"/>
          <w:bCs/>
        </w:rPr>
        <w:t>, test</w:t>
      </w:r>
      <w:r w:rsidR="00C2074F" w:rsidRPr="005041DB">
        <w:rPr>
          <w:rFonts w:asciiTheme="majorHAnsi" w:hAnsiTheme="majorHAnsi" w:cstheme="majorHAnsi"/>
          <w:bCs/>
        </w:rPr>
        <w:t xml:space="preserve"> and development</w:t>
      </w:r>
      <w:r w:rsidR="004F2261">
        <w:rPr>
          <w:rFonts w:asciiTheme="majorHAnsi" w:hAnsiTheme="majorHAnsi" w:cstheme="majorHAnsi"/>
          <w:bCs/>
        </w:rPr>
        <w:t xml:space="preserve"> results</w:t>
      </w:r>
      <w:r w:rsidR="00C2074F" w:rsidRPr="005041DB">
        <w:rPr>
          <w:rFonts w:asciiTheme="majorHAnsi" w:hAnsiTheme="majorHAnsi" w:cstheme="majorHAnsi"/>
          <w:bCs/>
        </w:rPr>
        <w:t>, production</w:t>
      </w:r>
      <w:r w:rsidR="00B75F60">
        <w:rPr>
          <w:rFonts w:asciiTheme="majorHAnsi" w:hAnsiTheme="majorHAnsi" w:cstheme="majorHAnsi"/>
          <w:bCs/>
        </w:rPr>
        <w:t xml:space="preserve"> </w:t>
      </w:r>
      <w:r w:rsidR="007C7A97" w:rsidRPr="0049040F">
        <w:rPr>
          <w:rFonts w:asciiTheme="majorHAnsi" w:hAnsiTheme="majorHAnsi" w:cstheme="majorHAnsi"/>
          <w:bCs/>
        </w:rPr>
        <w:t>or manufacturing instructions</w:t>
      </w:r>
      <w:r w:rsidR="00897ECD" w:rsidRPr="0049040F">
        <w:rPr>
          <w:rFonts w:asciiTheme="majorHAnsi" w:hAnsiTheme="majorHAnsi" w:cstheme="majorHAnsi"/>
          <w:bCs/>
        </w:rPr>
        <w:t>, technical data, drawings,</w:t>
      </w:r>
      <w:r w:rsidR="00897ECD" w:rsidRPr="005041DB">
        <w:rPr>
          <w:rFonts w:asciiTheme="majorHAnsi" w:hAnsiTheme="majorHAnsi" w:cstheme="majorHAnsi"/>
          <w:bCs/>
        </w:rPr>
        <w:t xml:space="preserve"> </w:t>
      </w:r>
      <w:r w:rsidR="00897ECD" w:rsidRPr="0049040F">
        <w:rPr>
          <w:rFonts w:asciiTheme="majorHAnsi" w:hAnsiTheme="majorHAnsi" w:cstheme="majorHAnsi"/>
          <w:bCs/>
        </w:rPr>
        <w:t>designs, constructions,</w:t>
      </w:r>
      <w:r w:rsidR="00897ECD" w:rsidRPr="005041DB">
        <w:rPr>
          <w:rFonts w:asciiTheme="majorHAnsi" w:hAnsiTheme="majorHAnsi" w:cstheme="majorHAnsi"/>
          <w:bCs/>
        </w:rPr>
        <w:t xml:space="preserve"> </w:t>
      </w:r>
      <w:r w:rsidR="004F2261">
        <w:rPr>
          <w:rFonts w:asciiTheme="majorHAnsi" w:hAnsiTheme="majorHAnsi" w:cstheme="majorHAnsi"/>
          <w:bCs/>
        </w:rPr>
        <w:t xml:space="preserve">information on </w:t>
      </w:r>
      <w:r w:rsidR="00C2074F" w:rsidRPr="005041DB">
        <w:rPr>
          <w:rFonts w:asciiTheme="majorHAnsi" w:hAnsiTheme="majorHAnsi" w:cstheme="majorHAnsi"/>
          <w:bCs/>
        </w:rPr>
        <w:t xml:space="preserve">costs, </w:t>
      </w:r>
      <w:r w:rsidR="00897ECD" w:rsidRPr="0049040F">
        <w:rPr>
          <w:rFonts w:asciiTheme="majorHAnsi" w:hAnsiTheme="majorHAnsi" w:cstheme="majorHAnsi"/>
          <w:bCs/>
        </w:rPr>
        <w:t>product prices,</w:t>
      </w:r>
      <w:r w:rsidR="00897ECD" w:rsidRPr="005041DB">
        <w:rPr>
          <w:rFonts w:asciiTheme="majorHAnsi" w:hAnsiTheme="majorHAnsi" w:cstheme="majorHAnsi"/>
          <w:bCs/>
        </w:rPr>
        <w:t xml:space="preserve"> </w:t>
      </w:r>
      <w:r w:rsidR="00B549A7" w:rsidRPr="00FD5D9C">
        <w:rPr>
          <w:rFonts w:asciiTheme="majorHAnsi" w:hAnsiTheme="majorHAnsi" w:cstheme="majorHAnsi"/>
          <w:bCs/>
        </w:rPr>
        <w:t>existing, previous and potential suppliers,</w:t>
      </w:r>
      <w:r w:rsidR="00B549A7" w:rsidRPr="005041DB">
        <w:rPr>
          <w:rFonts w:asciiTheme="majorHAnsi" w:hAnsiTheme="majorHAnsi" w:cstheme="majorHAnsi"/>
          <w:bCs/>
        </w:rPr>
        <w:t xml:space="preserve"> </w:t>
      </w:r>
      <w:r w:rsidR="00C2074F" w:rsidRPr="005041DB">
        <w:rPr>
          <w:rFonts w:asciiTheme="majorHAnsi" w:hAnsiTheme="majorHAnsi" w:cstheme="majorHAnsi"/>
          <w:bCs/>
        </w:rPr>
        <w:t>profit and margin information, finances and financial projections, customers, clients, marketing</w:t>
      </w:r>
      <w:r w:rsidR="00897ECD">
        <w:rPr>
          <w:rFonts w:asciiTheme="majorHAnsi" w:hAnsiTheme="majorHAnsi" w:cstheme="majorHAnsi"/>
          <w:bCs/>
        </w:rPr>
        <w:t xml:space="preserve"> plans</w:t>
      </w:r>
      <w:r w:rsidR="00C2074F" w:rsidRPr="005041DB">
        <w:rPr>
          <w:rFonts w:asciiTheme="majorHAnsi" w:hAnsiTheme="majorHAnsi" w:cstheme="majorHAnsi"/>
          <w:bCs/>
        </w:rPr>
        <w:t xml:space="preserve">, </w:t>
      </w:r>
      <w:r w:rsidR="00504BC8" w:rsidRPr="00FD5D9C">
        <w:rPr>
          <w:rFonts w:asciiTheme="majorHAnsi" w:hAnsiTheme="majorHAnsi" w:cstheme="majorHAnsi"/>
          <w:bCs/>
        </w:rPr>
        <w:t>unreleased software applications,</w:t>
      </w:r>
      <w:r w:rsidR="00504BC8" w:rsidRPr="005041DB">
        <w:rPr>
          <w:rFonts w:asciiTheme="majorHAnsi" w:hAnsiTheme="majorHAnsi" w:cstheme="majorHAnsi"/>
          <w:bCs/>
        </w:rPr>
        <w:t xml:space="preserve"> </w:t>
      </w:r>
      <w:r w:rsidR="00C2074F" w:rsidRPr="005041DB">
        <w:rPr>
          <w:rFonts w:asciiTheme="majorHAnsi" w:hAnsiTheme="majorHAnsi" w:cstheme="majorHAnsi"/>
          <w:bCs/>
        </w:rPr>
        <w:t>current or future business plans and models,</w:t>
      </w:r>
      <w:r w:rsidR="00897ECD">
        <w:rPr>
          <w:rFonts w:asciiTheme="majorHAnsi" w:hAnsiTheme="majorHAnsi" w:cstheme="majorHAnsi"/>
          <w:bCs/>
        </w:rPr>
        <w:t xml:space="preserve"> </w:t>
      </w:r>
      <w:r w:rsidR="00897ECD" w:rsidRPr="0049040F">
        <w:rPr>
          <w:rFonts w:asciiTheme="majorHAnsi" w:hAnsiTheme="majorHAnsi" w:cstheme="majorHAnsi"/>
          <w:bCs/>
        </w:rPr>
        <w:t>business opportunities and know-how</w:t>
      </w:r>
      <w:r w:rsidR="000078D6">
        <w:rPr>
          <w:rFonts w:asciiTheme="majorHAnsi" w:hAnsiTheme="majorHAnsi" w:cstheme="majorHAnsi"/>
          <w:bCs/>
        </w:rPr>
        <w:t xml:space="preserve"> </w:t>
      </w:r>
      <w:r w:rsidR="00897ECD">
        <w:rPr>
          <w:rFonts w:asciiTheme="majorHAnsi" w:hAnsiTheme="majorHAnsi" w:cstheme="majorHAnsi"/>
          <w:bCs/>
        </w:rPr>
        <w:t xml:space="preserve">disclosed </w:t>
      </w:r>
      <w:r w:rsidR="007C7A97" w:rsidRPr="00C93331">
        <w:rPr>
          <w:rFonts w:asciiTheme="majorHAnsi" w:hAnsiTheme="majorHAnsi" w:cstheme="majorHAnsi"/>
          <w:bCs/>
        </w:rPr>
        <w:t xml:space="preserve">in </w:t>
      </w:r>
      <w:r w:rsidR="007C7A97" w:rsidRPr="00D17A15">
        <w:rPr>
          <w:rFonts w:asciiTheme="majorHAnsi" w:hAnsiTheme="majorHAnsi" w:cstheme="majorHAnsi"/>
          <w:bCs/>
        </w:rPr>
        <w:t>whatever form (whether written, oral, visual, electronic or by any other means</w:t>
      </w:r>
      <w:r w:rsidR="004C7F2D">
        <w:rPr>
          <w:rFonts w:asciiTheme="majorHAnsi" w:hAnsiTheme="majorHAnsi" w:cstheme="majorHAnsi"/>
          <w:bCs/>
        </w:rPr>
        <w:t xml:space="preserve"> or obtained from </w:t>
      </w:r>
      <w:r w:rsidR="00E04B60" w:rsidRPr="00FD5D9C">
        <w:rPr>
          <w:rFonts w:asciiTheme="majorHAnsi" w:hAnsiTheme="majorHAnsi" w:cstheme="majorHAnsi"/>
          <w:bCs/>
        </w:rPr>
        <w:t>an inspection or review</w:t>
      </w:r>
      <w:r w:rsidR="007C7A97" w:rsidRPr="00D17A15">
        <w:rPr>
          <w:rFonts w:asciiTheme="majorHAnsi" w:hAnsiTheme="majorHAnsi" w:cstheme="majorHAnsi"/>
          <w:bCs/>
        </w:rPr>
        <w:t>) and regardless of whether such information is designated as confidential at the time of disclosure</w:t>
      </w:r>
      <w:r w:rsidR="00897ECD">
        <w:rPr>
          <w:rFonts w:asciiTheme="majorHAnsi" w:hAnsiTheme="majorHAnsi" w:cstheme="majorHAnsi"/>
          <w:bCs/>
        </w:rPr>
        <w:t xml:space="preserve"> or not</w:t>
      </w:r>
      <w:r w:rsidR="007C7A97" w:rsidRPr="0049040F">
        <w:rPr>
          <w:rFonts w:asciiTheme="majorHAnsi" w:hAnsiTheme="majorHAnsi" w:cstheme="majorHAnsi"/>
          <w:bCs/>
        </w:rPr>
        <w:t>,</w:t>
      </w:r>
      <w:r w:rsidR="00897ECD">
        <w:rPr>
          <w:rFonts w:asciiTheme="majorHAnsi" w:hAnsiTheme="majorHAnsi" w:cstheme="majorHAnsi"/>
          <w:bCs/>
        </w:rPr>
        <w:t xml:space="preserve"> as well as</w:t>
      </w:r>
      <w:r w:rsidR="00897ECD" w:rsidRPr="0049040F">
        <w:rPr>
          <w:rFonts w:asciiTheme="majorHAnsi" w:hAnsiTheme="majorHAnsi" w:cstheme="majorHAnsi"/>
          <w:bCs/>
        </w:rPr>
        <w:t xml:space="preserve"> </w:t>
      </w:r>
      <w:r w:rsidR="000878C1" w:rsidRPr="0049040F">
        <w:rPr>
          <w:rFonts w:asciiTheme="majorHAnsi" w:hAnsiTheme="majorHAnsi" w:cstheme="majorHAnsi"/>
          <w:bCs/>
        </w:rPr>
        <w:t>(</w:t>
      </w:r>
      <w:r w:rsidR="00594DE6">
        <w:rPr>
          <w:rFonts w:asciiTheme="majorHAnsi" w:hAnsiTheme="majorHAnsi" w:cstheme="majorHAnsi"/>
          <w:bCs/>
        </w:rPr>
        <w:t>iv</w:t>
      </w:r>
      <w:r w:rsidR="000878C1" w:rsidRPr="0049040F">
        <w:rPr>
          <w:rFonts w:asciiTheme="majorHAnsi" w:hAnsiTheme="majorHAnsi" w:cstheme="majorHAnsi"/>
          <w:bCs/>
        </w:rPr>
        <w:t xml:space="preserve">) </w:t>
      </w:r>
      <w:r w:rsidR="00897ECD" w:rsidRPr="0049040F">
        <w:rPr>
          <w:rFonts w:asciiTheme="majorHAnsi" w:hAnsiTheme="majorHAnsi" w:cstheme="majorHAnsi"/>
          <w:bCs/>
        </w:rPr>
        <w:t xml:space="preserve">any information which </w:t>
      </w:r>
      <w:r w:rsidR="00B75F60" w:rsidRPr="0049040F">
        <w:rPr>
          <w:rFonts w:asciiTheme="majorHAnsi" w:hAnsiTheme="majorHAnsi" w:cstheme="majorHAnsi"/>
          <w:bCs/>
        </w:rPr>
        <w:t xml:space="preserve">is </w:t>
      </w:r>
      <w:r w:rsidR="00B75F60" w:rsidRPr="005041DB">
        <w:rPr>
          <w:rFonts w:asciiTheme="majorHAnsi" w:hAnsiTheme="majorHAnsi" w:cstheme="majorHAnsi"/>
          <w:bCs/>
        </w:rPr>
        <w:t xml:space="preserve">disclosed </w:t>
      </w:r>
      <w:r w:rsidR="00B75F60" w:rsidRPr="005041DB">
        <w:rPr>
          <w:rFonts w:asciiTheme="majorHAnsi" w:hAnsiTheme="majorHAnsi" w:cstheme="majorHAnsi"/>
          <w:bCs/>
        </w:rPr>
        <w:lastRenderedPageBreak/>
        <w:t>as such in writing and marked as Confidential Information (or with other similar designation) at the time of disclosure</w:t>
      </w:r>
      <w:r w:rsidR="00B75F60" w:rsidRPr="0049040F">
        <w:rPr>
          <w:rFonts w:asciiTheme="majorHAnsi" w:hAnsiTheme="majorHAnsi" w:cstheme="majorHAnsi"/>
          <w:bCs/>
        </w:rPr>
        <w:t xml:space="preserve"> or </w:t>
      </w:r>
      <w:r w:rsidR="000878C1" w:rsidRPr="0049040F">
        <w:rPr>
          <w:rFonts w:asciiTheme="majorHAnsi" w:hAnsiTheme="majorHAnsi" w:cstheme="majorHAnsi"/>
          <w:bCs/>
        </w:rPr>
        <w:t xml:space="preserve">(v) </w:t>
      </w:r>
      <w:r w:rsidR="00B75F60" w:rsidRPr="0049040F">
        <w:rPr>
          <w:rFonts w:asciiTheme="majorHAnsi" w:hAnsiTheme="majorHAnsi" w:cstheme="majorHAnsi"/>
          <w:bCs/>
        </w:rPr>
        <w:t xml:space="preserve">which </w:t>
      </w:r>
      <w:r w:rsidR="00897ECD" w:rsidRPr="0049040F">
        <w:rPr>
          <w:rFonts w:asciiTheme="majorHAnsi" w:hAnsiTheme="majorHAnsi" w:cstheme="majorHAnsi"/>
          <w:bCs/>
        </w:rPr>
        <w:t>reasonably ha</w:t>
      </w:r>
      <w:r w:rsidR="00474CAA">
        <w:rPr>
          <w:rFonts w:asciiTheme="majorHAnsi" w:hAnsiTheme="majorHAnsi" w:cstheme="majorHAnsi"/>
          <w:bCs/>
        </w:rPr>
        <w:t>s</w:t>
      </w:r>
      <w:r w:rsidR="00897ECD" w:rsidRPr="0049040F">
        <w:rPr>
          <w:rFonts w:asciiTheme="majorHAnsi" w:hAnsiTheme="majorHAnsi" w:cstheme="majorHAnsi"/>
          <w:bCs/>
        </w:rPr>
        <w:t xml:space="preserve"> to be kept confidential by the receiving Party due to its content and/or nature</w:t>
      </w:r>
      <w:r w:rsidR="00C2074F">
        <w:rPr>
          <w:rFonts w:asciiTheme="majorHAnsi" w:hAnsiTheme="majorHAnsi" w:cstheme="majorHAnsi"/>
          <w:bCs/>
        </w:rPr>
        <w:t>.</w:t>
      </w:r>
    </w:p>
    <w:p w14:paraId="477DEA70" w14:textId="68E67D12" w:rsidR="00B75F60" w:rsidRDefault="00B75F60" w:rsidP="00B75F60">
      <w:pPr>
        <w:pStyle w:val="ListParagraph"/>
        <w:widowControl w:val="0"/>
        <w:autoSpaceDE w:val="0"/>
        <w:autoSpaceDN w:val="0"/>
        <w:adjustRightInd w:val="0"/>
        <w:ind w:left="792"/>
        <w:jc w:val="both"/>
        <w:rPr>
          <w:rFonts w:asciiTheme="majorHAnsi" w:hAnsiTheme="majorHAnsi" w:cstheme="majorHAnsi"/>
          <w:b/>
        </w:rPr>
      </w:pPr>
    </w:p>
    <w:p w14:paraId="0D06F3D0" w14:textId="536945AB" w:rsidR="00672F5F" w:rsidRPr="005041DB" w:rsidRDefault="00BB4C02" w:rsidP="004D7218">
      <w:pPr>
        <w:pStyle w:val="ListParagraph"/>
        <w:widowControl w:val="0"/>
        <w:autoSpaceDE w:val="0"/>
        <w:autoSpaceDN w:val="0"/>
        <w:adjustRightInd w:val="0"/>
        <w:ind w:left="714"/>
        <w:contextualSpacing w:val="0"/>
        <w:jc w:val="both"/>
        <w:rPr>
          <w:rFonts w:asciiTheme="majorHAnsi" w:hAnsiTheme="majorHAnsi" w:cstheme="majorHAnsi"/>
          <w:bCs/>
        </w:rPr>
      </w:pPr>
      <w:r w:rsidRPr="00546841">
        <w:rPr>
          <w:rFonts w:asciiTheme="majorHAnsi" w:hAnsiTheme="majorHAnsi" w:cstheme="majorHAnsi"/>
          <w:b/>
        </w:rPr>
        <w:t xml:space="preserve">Information does not </w:t>
      </w:r>
      <w:r w:rsidR="00546841" w:rsidRPr="00546841">
        <w:rPr>
          <w:rFonts w:asciiTheme="majorHAnsi" w:hAnsiTheme="majorHAnsi" w:cstheme="majorHAnsi"/>
          <w:b/>
        </w:rPr>
        <w:t xml:space="preserve">qualify as Confidential Information </w:t>
      </w:r>
      <w:r w:rsidRPr="00546841">
        <w:rPr>
          <w:rFonts w:asciiTheme="majorHAnsi" w:hAnsiTheme="majorHAnsi" w:cstheme="majorHAnsi"/>
          <w:bCs/>
        </w:rPr>
        <w:t>if</w:t>
      </w:r>
      <w:r w:rsidR="00684001" w:rsidRPr="00546841">
        <w:rPr>
          <w:rFonts w:asciiTheme="majorHAnsi" w:hAnsiTheme="majorHAnsi" w:cstheme="majorHAnsi"/>
          <w:bCs/>
        </w:rPr>
        <w:t xml:space="preserve"> </w:t>
      </w:r>
      <w:r w:rsidR="00672F5F" w:rsidRPr="00546841">
        <w:rPr>
          <w:rFonts w:asciiTheme="majorHAnsi" w:hAnsiTheme="majorHAnsi" w:cstheme="majorHAnsi"/>
          <w:bCs/>
        </w:rPr>
        <w:t>and</w:t>
      </w:r>
      <w:r w:rsidR="00672F5F">
        <w:rPr>
          <w:rFonts w:asciiTheme="majorHAnsi" w:hAnsiTheme="majorHAnsi" w:cstheme="majorHAnsi"/>
          <w:bCs/>
        </w:rPr>
        <w:t xml:space="preserve"> to the extent</w:t>
      </w:r>
      <w:r w:rsidR="00672F5F" w:rsidRPr="005041DB">
        <w:rPr>
          <w:rFonts w:asciiTheme="majorHAnsi" w:hAnsiTheme="majorHAnsi" w:cstheme="majorHAnsi"/>
          <w:bCs/>
        </w:rPr>
        <w:t xml:space="preserve"> that the receiving Party can prove </w:t>
      </w:r>
      <w:r w:rsidR="00672F5F">
        <w:rPr>
          <w:rFonts w:asciiTheme="majorHAnsi" w:hAnsiTheme="majorHAnsi" w:cstheme="majorHAnsi"/>
          <w:bCs/>
        </w:rPr>
        <w:t>that the information</w:t>
      </w:r>
      <w:r w:rsidR="00672F5F" w:rsidRPr="005041DB">
        <w:rPr>
          <w:rFonts w:asciiTheme="majorHAnsi" w:hAnsiTheme="majorHAnsi" w:cstheme="majorHAnsi"/>
          <w:bCs/>
        </w:rPr>
        <w:t>:</w:t>
      </w:r>
    </w:p>
    <w:p w14:paraId="35CE5014" w14:textId="07EF09A1" w:rsidR="00672F5F" w:rsidRDefault="00672F5F" w:rsidP="00672F5F">
      <w:pPr>
        <w:numPr>
          <w:ilvl w:val="0"/>
          <w:numId w:val="17"/>
        </w:numPr>
        <w:tabs>
          <w:tab w:val="clear" w:pos="1080"/>
          <w:tab w:val="num" w:pos="1134"/>
        </w:tabs>
        <w:autoSpaceDE w:val="0"/>
        <w:autoSpaceDN w:val="0"/>
        <w:adjustRightInd w:val="0"/>
        <w:ind w:left="1134" w:hanging="425"/>
        <w:jc w:val="both"/>
        <w:rPr>
          <w:rFonts w:asciiTheme="majorHAnsi" w:hAnsiTheme="majorHAnsi"/>
        </w:rPr>
      </w:pPr>
      <w:r>
        <w:rPr>
          <w:rFonts w:asciiTheme="majorHAnsi" w:hAnsiTheme="majorHAnsi" w:cs="Arial"/>
          <w:color w:val="000000"/>
        </w:rPr>
        <w:t>was</w:t>
      </w:r>
      <w:r w:rsidRPr="005041DB">
        <w:rPr>
          <w:rFonts w:asciiTheme="majorHAnsi" w:hAnsiTheme="majorHAnsi" w:cs="Arial"/>
          <w:color w:val="000000"/>
        </w:rPr>
        <w:t xml:space="preserve"> already in the public domain at the time of </w:t>
      </w:r>
      <w:proofErr w:type="gramStart"/>
      <w:r w:rsidRPr="005041DB">
        <w:rPr>
          <w:rFonts w:asciiTheme="majorHAnsi" w:hAnsiTheme="majorHAnsi" w:cs="Arial"/>
          <w:color w:val="000000"/>
        </w:rPr>
        <w:t>disclosure</w:t>
      </w:r>
      <w:r>
        <w:rPr>
          <w:rFonts w:asciiTheme="majorHAnsi" w:hAnsiTheme="majorHAnsi"/>
        </w:rPr>
        <w:t>;</w:t>
      </w:r>
      <w:proofErr w:type="gramEnd"/>
    </w:p>
    <w:p w14:paraId="5EC4316D" w14:textId="5C04F735" w:rsidR="00672F5F" w:rsidRPr="005041DB" w:rsidRDefault="00672F5F" w:rsidP="00672F5F">
      <w:pPr>
        <w:numPr>
          <w:ilvl w:val="0"/>
          <w:numId w:val="17"/>
        </w:numPr>
        <w:tabs>
          <w:tab w:val="clear" w:pos="1080"/>
          <w:tab w:val="num" w:pos="1134"/>
        </w:tabs>
        <w:autoSpaceDE w:val="0"/>
        <w:autoSpaceDN w:val="0"/>
        <w:adjustRightInd w:val="0"/>
        <w:ind w:left="1134" w:hanging="425"/>
        <w:jc w:val="both"/>
        <w:rPr>
          <w:rFonts w:asciiTheme="majorHAnsi" w:hAnsiTheme="majorHAnsi"/>
        </w:rPr>
      </w:pPr>
      <w:r w:rsidRPr="005041DB">
        <w:rPr>
          <w:rFonts w:asciiTheme="majorHAnsi" w:hAnsiTheme="majorHAnsi" w:cs="Arial"/>
          <w:color w:val="000000"/>
        </w:rPr>
        <w:t>enter</w:t>
      </w:r>
      <w:r w:rsidR="004D7218">
        <w:rPr>
          <w:rFonts w:asciiTheme="majorHAnsi" w:hAnsiTheme="majorHAnsi" w:cs="Arial"/>
          <w:color w:val="000000"/>
        </w:rPr>
        <w:t>ed</w:t>
      </w:r>
      <w:r w:rsidRPr="005041DB">
        <w:rPr>
          <w:rFonts w:asciiTheme="majorHAnsi" w:hAnsiTheme="majorHAnsi" w:cs="Arial"/>
          <w:color w:val="000000"/>
        </w:rPr>
        <w:t xml:space="preserve"> the public domain </w:t>
      </w:r>
      <w:r w:rsidR="004D7218">
        <w:rPr>
          <w:rFonts w:asciiTheme="majorHAnsi" w:hAnsiTheme="majorHAnsi" w:cs="Arial"/>
          <w:color w:val="000000"/>
        </w:rPr>
        <w:t xml:space="preserve">after the time of receipt </w:t>
      </w:r>
      <w:r w:rsidRPr="005041DB">
        <w:rPr>
          <w:rFonts w:asciiTheme="majorHAnsi" w:hAnsiTheme="majorHAnsi" w:cs="Arial"/>
          <w:color w:val="000000"/>
        </w:rPr>
        <w:t>without any breach of the terms of this Agreement</w:t>
      </w:r>
      <w:r w:rsidR="004D7218">
        <w:rPr>
          <w:rFonts w:asciiTheme="majorHAnsi" w:hAnsiTheme="majorHAnsi" w:cs="Arial"/>
          <w:color w:val="000000"/>
        </w:rPr>
        <w:t xml:space="preserve"> and through no fault of the receiving </w:t>
      </w:r>
      <w:proofErr w:type="gramStart"/>
      <w:r w:rsidR="004D7218">
        <w:rPr>
          <w:rFonts w:asciiTheme="majorHAnsi" w:hAnsiTheme="majorHAnsi" w:cs="Arial"/>
          <w:color w:val="000000"/>
        </w:rPr>
        <w:t>party</w:t>
      </w:r>
      <w:r w:rsidRPr="005041DB">
        <w:rPr>
          <w:rFonts w:asciiTheme="majorHAnsi" w:hAnsiTheme="majorHAnsi" w:cs="Arial"/>
          <w:color w:val="000000"/>
        </w:rPr>
        <w:t>;</w:t>
      </w:r>
      <w:proofErr w:type="gramEnd"/>
    </w:p>
    <w:p w14:paraId="27A90BA6" w14:textId="261F4EBB" w:rsidR="00672F5F" w:rsidRPr="005041DB" w:rsidRDefault="00672F5F" w:rsidP="00672F5F">
      <w:pPr>
        <w:numPr>
          <w:ilvl w:val="0"/>
          <w:numId w:val="17"/>
        </w:numPr>
        <w:tabs>
          <w:tab w:val="clear" w:pos="1080"/>
          <w:tab w:val="num" w:pos="1134"/>
        </w:tabs>
        <w:autoSpaceDE w:val="0"/>
        <w:autoSpaceDN w:val="0"/>
        <w:adjustRightInd w:val="0"/>
        <w:ind w:left="1134" w:hanging="425"/>
        <w:jc w:val="both"/>
        <w:rPr>
          <w:rFonts w:asciiTheme="majorHAnsi" w:hAnsiTheme="majorHAnsi"/>
        </w:rPr>
      </w:pPr>
      <w:r w:rsidRPr="005041DB">
        <w:rPr>
          <w:rFonts w:asciiTheme="majorHAnsi" w:hAnsiTheme="majorHAnsi"/>
        </w:rPr>
        <w:t xml:space="preserve">was already known by the receiving Party </w:t>
      </w:r>
      <w:r w:rsidR="004D7218">
        <w:rPr>
          <w:rFonts w:asciiTheme="majorHAnsi" w:hAnsiTheme="majorHAnsi"/>
        </w:rPr>
        <w:t xml:space="preserve">at the time of </w:t>
      </w:r>
      <w:proofErr w:type="gramStart"/>
      <w:r w:rsidR="004D7218">
        <w:rPr>
          <w:rFonts w:asciiTheme="majorHAnsi" w:hAnsiTheme="majorHAnsi"/>
        </w:rPr>
        <w:t>receipt</w:t>
      </w:r>
      <w:r w:rsidRPr="005041DB">
        <w:rPr>
          <w:rFonts w:asciiTheme="majorHAnsi" w:hAnsiTheme="majorHAnsi"/>
        </w:rPr>
        <w:t>;</w:t>
      </w:r>
      <w:proofErr w:type="gramEnd"/>
    </w:p>
    <w:p w14:paraId="1B30AC1C" w14:textId="3D935AC7" w:rsidR="00672F5F" w:rsidRDefault="004D7218" w:rsidP="00672F5F">
      <w:pPr>
        <w:numPr>
          <w:ilvl w:val="0"/>
          <w:numId w:val="17"/>
        </w:numPr>
        <w:tabs>
          <w:tab w:val="clear" w:pos="1080"/>
          <w:tab w:val="num" w:pos="1134"/>
        </w:tabs>
        <w:autoSpaceDE w:val="0"/>
        <w:autoSpaceDN w:val="0"/>
        <w:adjustRightInd w:val="0"/>
        <w:ind w:left="1134" w:hanging="425"/>
        <w:jc w:val="both"/>
        <w:rPr>
          <w:rFonts w:asciiTheme="majorHAnsi" w:hAnsiTheme="majorHAnsi"/>
        </w:rPr>
      </w:pPr>
      <w:r>
        <w:rPr>
          <w:rFonts w:asciiTheme="majorHAnsi" w:hAnsiTheme="majorHAnsi"/>
        </w:rPr>
        <w:t>was</w:t>
      </w:r>
      <w:r w:rsidR="00672F5F" w:rsidRPr="005041DB">
        <w:rPr>
          <w:rFonts w:asciiTheme="majorHAnsi" w:hAnsiTheme="majorHAnsi"/>
        </w:rPr>
        <w:t xml:space="preserve"> subsequently communicated to the receiving Party without any obligation of confidentiality from a third party who is in lawful possession thereof and under no obligation of confidentiality to the </w:t>
      </w:r>
      <w:r w:rsidR="00672F5F">
        <w:rPr>
          <w:rFonts w:asciiTheme="majorHAnsi" w:hAnsiTheme="majorHAnsi"/>
        </w:rPr>
        <w:t>d</w:t>
      </w:r>
      <w:r w:rsidR="00672F5F" w:rsidRPr="005041DB">
        <w:rPr>
          <w:rFonts w:asciiTheme="majorHAnsi" w:hAnsiTheme="majorHAnsi"/>
        </w:rPr>
        <w:t xml:space="preserve">isclosing </w:t>
      </w:r>
      <w:proofErr w:type="gramStart"/>
      <w:r w:rsidR="00672F5F" w:rsidRPr="005041DB">
        <w:rPr>
          <w:rFonts w:asciiTheme="majorHAnsi" w:hAnsiTheme="majorHAnsi"/>
        </w:rPr>
        <w:t>Party;</w:t>
      </w:r>
      <w:proofErr w:type="gramEnd"/>
    </w:p>
    <w:p w14:paraId="590E46AE" w14:textId="7C4A32FB" w:rsidR="00DE15CC" w:rsidRPr="00DE15CC" w:rsidRDefault="00DE15CC" w:rsidP="00672F5F">
      <w:pPr>
        <w:numPr>
          <w:ilvl w:val="0"/>
          <w:numId w:val="17"/>
        </w:numPr>
        <w:tabs>
          <w:tab w:val="clear" w:pos="1080"/>
          <w:tab w:val="num" w:pos="1134"/>
        </w:tabs>
        <w:autoSpaceDE w:val="0"/>
        <w:autoSpaceDN w:val="0"/>
        <w:adjustRightInd w:val="0"/>
        <w:ind w:left="1134" w:hanging="425"/>
        <w:jc w:val="both"/>
        <w:rPr>
          <w:rFonts w:asciiTheme="majorHAnsi" w:hAnsiTheme="majorHAnsi"/>
        </w:rPr>
      </w:pPr>
      <w:r w:rsidRPr="00885633">
        <w:rPr>
          <w:rFonts w:asciiTheme="majorHAnsi" w:hAnsiTheme="majorHAnsi" w:cs="Arial"/>
          <w:color w:val="000000"/>
        </w:rPr>
        <w:t xml:space="preserve">was independently developed by the receiving Party without use of or reference to the Confidential </w:t>
      </w:r>
      <w:proofErr w:type="gramStart"/>
      <w:r w:rsidRPr="00885633">
        <w:rPr>
          <w:rFonts w:asciiTheme="majorHAnsi" w:hAnsiTheme="majorHAnsi" w:cs="Arial"/>
          <w:color w:val="000000"/>
        </w:rPr>
        <w:t>Information</w:t>
      </w:r>
      <w:r>
        <w:rPr>
          <w:rFonts w:asciiTheme="majorHAnsi" w:hAnsiTheme="majorHAnsi" w:cs="Arial"/>
          <w:color w:val="000000"/>
        </w:rPr>
        <w:t>;</w:t>
      </w:r>
      <w:proofErr w:type="gramEnd"/>
    </w:p>
    <w:p w14:paraId="4592B182" w14:textId="2AF1C659" w:rsidR="00DE15CC" w:rsidRPr="005041DB" w:rsidRDefault="00DE15CC" w:rsidP="00672F5F">
      <w:pPr>
        <w:numPr>
          <w:ilvl w:val="0"/>
          <w:numId w:val="17"/>
        </w:numPr>
        <w:tabs>
          <w:tab w:val="clear" w:pos="1080"/>
          <w:tab w:val="num" w:pos="1134"/>
        </w:tabs>
        <w:autoSpaceDE w:val="0"/>
        <w:autoSpaceDN w:val="0"/>
        <w:adjustRightInd w:val="0"/>
        <w:ind w:left="1134" w:hanging="425"/>
        <w:jc w:val="both"/>
        <w:rPr>
          <w:rFonts w:asciiTheme="majorHAnsi" w:hAnsiTheme="majorHAnsi"/>
        </w:rPr>
      </w:pPr>
      <w:r w:rsidRPr="007F1774">
        <w:rPr>
          <w:rFonts w:asciiTheme="majorHAnsi" w:hAnsiTheme="majorHAnsi"/>
        </w:rPr>
        <w:t>is required</w:t>
      </w:r>
      <w:r w:rsidRPr="007F1774">
        <w:rPr>
          <w:rFonts w:asciiTheme="majorHAnsi" w:hAnsiTheme="majorHAnsi" w:cstheme="majorHAnsi"/>
          <w:bCs/>
        </w:rPr>
        <w:t xml:space="preserve"> to be disclosed by law or by an enforceable court or administrative order</w:t>
      </w:r>
      <w:r>
        <w:rPr>
          <w:rFonts w:asciiTheme="majorHAnsi" w:hAnsiTheme="majorHAnsi" w:cstheme="majorHAnsi"/>
          <w:bCs/>
        </w:rPr>
        <w:t>.</w:t>
      </w:r>
    </w:p>
    <w:p w14:paraId="1F92420A" w14:textId="77777777" w:rsidR="00684001" w:rsidRDefault="00684001" w:rsidP="005E6E32">
      <w:pPr>
        <w:pStyle w:val="ListParagraph"/>
        <w:widowControl w:val="0"/>
        <w:autoSpaceDE w:val="0"/>
        <w:autoSpaceDN w:val="0"/>
        <w:adjustRightInd w:val="0"/>
        <w:ind w:left="792"/>
        <w:jc w:val="both"/>
        <w:rPr>
          <w:rFonts w:asciiTheme="majorHAnsi" w:hAnsiTheme="majorHAnsi" w:cstheme="majorHAnsi"/>
          <w:bCs/>
        </w:rPr>
      </w:pPr>
    </w:p>
    <w:p w14:paraId="229B8678" w14:textId="4ACED777" w:rsidR="00BB4C02" w:rsidRPr="00587A90" w:rsidRDefault="00BB4C02" w:rsidP="00584C1F">
      <w:pPr>
        <w:pStyle w:val="ListParagraph"/>
        <w:widowControl w:val="0"/>
        <w:numPr>
          <w:ilvl w:val="1"/>
          <w:numId w:val="19"/>
        </w:numPr>
        <w:autoSpaceDE w:val="0"/>
        <w:autoSpaceDN w:val="0"/>
        <w:adjustRightInd w:val="0"/>
        <w:jc w:val="both"/>
        <w:rPr>
          <w:rFonts w:asciiTheme="majorHAnsi" w:hAnsiTheme="majorHAnsi" w:cstheme="majorHAnsi"/>
          <w:bCs/>
        </w:rPr>
      </w:pPr>
      <w:r w:rsidRPr="00587A90">
        <w:rPr>
          <w:rFonts w:asciiTheme="majorHAnsi" w:hAnsiTheme="majorHAnsi" w:cstheme="majorHAnsi"/>
          <w:b/>
        </w:rPr>
        <w:t>Permitted Recipient</w:t>
      </w:r>
      <w:r w:rsidR="00B86FD0" w:rsidRPr="00587A90">
        <w:rPr>
          <w:rFonts w:asciiTheme="majorHAnsi" w:hAnsiTheme="majorHAnsi" w:cstheme="majorHAnsi"/>
          <w:b/>
        </w:rPr>
        <w:t>s</w:t>
      </w:r>
      <w:r w:rsidR="00B86FD0">
        <w:rPr>
          <w:rFonts w:asciiTheme="majorHAnsi" w:hAnsiTheme="majorHAnsi" w:cstheme="majorHAnsi"/>
          <w:bCs/>
        </w:rPr>
        <w:t xml:space="preserve"> </w:t>
      </w:r>
      <w:r w:rsidR="00B86FD0" w:rsidRPr="005041DB">
        <w:rPr>
          <w:rFonts w:asciiTheme="majorHAnsi" w:hAnsiTheme="majorHAnsi" w:cstheme="majorHAnsi"/>
          <w:bCs/>
        </w:rPr>
        <w:t xml:space="preserve">are, </w:t>
      </w:r>
      <w:r w:rsidR="00B86FD0" w:rsidRPr="005041DB">
        <w:rPr>
          <w:rFonts w:asciiTheme="majorHAnsi" w:hAnsiTheme="majorHAnsi" w:cstheme="majorHAnsi"/>
          <w:bCs/>
          <w:lang w:val="en-AU"/>
        </w:rPr>
        <w:t xml:space="preserve">to the extent directly involved in the </w:t>
      </w:r>
      <w:r w:rsidR="00EB7DEA">
        <w:rPr>
          <w:rFonts w:asciiTheme="majorHAnsi" w:hAnsiTheme="majorHAnsi" w:cstheme="majorHAnsi"/>
          <w:bCs/>
          <w:lang w:val="en-AU"/>
        </w:rPr>
        <w:t>Cooperation</w:t>
      </w:r>
      <w:r w:rsidR="00B86FD0" w:rsidRPr="005041DB">
        <w:rPr>
          <w:rFonts w:asciiTheme="majorHAnsi" w:hAnsiTheme="majorHAnsi" w:cstheme="majorHAnsi"/>
          <w:bCs/>
          <w:lang w:val="en-AU"/>
        </w:rPr>
        <w:t xml:space="preserve">: the receiving Party's </w:t>
      </w:r>
      <w:r w:rsidR="00176AD1">
        <w:rPr>
          <w:rFonts w:asciiTheme="majorHAnsi" w:hAnsiTheme="majorHAnsi" w:cstheme="majorHAnsi"/>
          <w:bCs/>
          <w:lang w:val="en-AU"/>
        </w:rPr>
        <w:t xml:space="preserve">Authorized </w:t>
      </w:r>
      <w:r w:rsidR="00B86FD0" w:rsidRPr="005041DB">
        <w:rPr>
          <w:rFonts w:asciiTheme="majorHAnsi" w:hAnsiTheme="majorHAnsi" w:cstheme="majorHAnsi"/>
          <w:bCs/>
          <w:lang w:val="en-AU"/>
        </w:rPr>
        <w:t>Affiliates</w:t>
      </w:r>
      <w:r w:rsidR="00B86FD0">
        <w:rPr>
          <w:rFonts w:asciiTheme="majorHAnsi" w:hAnsiTheme="majorHAnsi" w:cstheme="majorHAnsi"/>
          <w:bCs/>
          <w:lang w:val="en-AU"/>
        </w:rPr>
        <w:t xml:space="preserve"> (as defined below)</w:t>
      </w:r>
      <w:r w:rsidR="002852B0">
        <w:rPr>
          <w:rFonts w:asciiTheme="majorHAnsi" w:hAnsiTheme="majorHAnsi" w:cstheme="majorHAnsi"/>
          <w:bCs/>
          <w:lang w:val="en-AU"/>
        </w:rPr>
        <w:t xml:space="preserve"> </w:t>
      </w:r>
      <w:r w:rsidR="00176AD1">
        <w:rPr>
          <w:rFonts w:asciiTheme="majorHAnsi" w:hAnsiTheme="majorHAnsi" w:cstheme="majorHAnsi"/>
          <w:bCs/>
          <w:lang w:val="en-AU"/>
        </w:rPr>
        <w:t>as well as the receiving Party's and its Authorized Affiliate's</w:t>
      </w:r>
      <w:r w:rsidR="00B86FD0" w:rsidRPr="005041DB">
        <w:rPr>
          <w:rFonts w:asciiTheme="majorHAnsi" w:hAnsiTheme="majorHAnsi" w:cstheme="majorHAnsi"/>
          <w:bCs/>
          <w:lang w:val="en-AU"/>
        </w:rPr>
        <w:t xml:space="preserve"> directors, officers, employees, consultants, </w:t>
      </w:r>
      <w:r w:rsidR="00B86FD0" w:rsidRPr="00A205D7">
        <w:rPr>
          <w:rFonts w:asciiTheme="majorHAnsi" w:hAnsiTheme="majorHAnsi" w:cstheme="majorHAnsi"/>
          <w:bCs/>
        </w:rPr>
        <w:t xml:space="preserve">equity holders, </w:t>
      </w:r>
      <w:r w:rsidR="00B86FD0" w:rsidRPr="005041DB">
        <w:rPr>
          <w:rFonts w:asciiTheme="majorHAnsi" w:hAnsiTheme="majorHAnsi" w:cstheme="majorHAnsi"/>
          <w:bCs/>
          <w:lang w:val="en-AU"/>
        </w:rPr>
        <w:t>professional legal, accounting and financial advisers</w:t>
      </w:r>
      <w:r w:rsidR="00B86FD0">
        <w:rPr>
          <w:rFonts w:asciiTheme="majorHAnsi" w:hAnsiTheme="majorHAnsi" w:cstheme="majorHAnsi"/>
          <w:bCs/>
          <w:lang w:val="en-AU"/>
        </w:rPr>
        <w:t>.</w:t>
      </w:r>
    </w:p>
    <w:p w14:paraId="5609C15D" w14:textId="77777777" w:rsidR="00587A90" w:rsidRDefault="00587A90" w:rsidP="00587A90">
      <w:pPr>
        <w:pStyle w:val="ListParagraph"/>
        <w:widowControl w:val="0"/>
        <w:autoSpaceDE w:val="0"/>
        <w:autoSpaceDN w:val="0"/>
        <w:adjustRightInd w:val="0"/>
        <w:ind w:left="792"/>
        <w:jc w:val="both"/>
        <w:rPr>
          <w:rFonts w:asciiTheme="majorHAnsi" w:hAnsiTheme="majorHAnsi" w:cstheme="majorHAnsi"/>
          <w:bCs/>
        </w:rPr>
      </w:pPr>
    </w:p>
    <w:p w14:paraId="461031DB" w14:textId="42CB93EE" w:rsidR="00BB4C02" w:rsidRPr="00D804D6" w:rsidRDefault="00BB4C02" w:rsidP="00584C1F">
      <w:pPr>
        <w:pStyle w:val="ListParagraph"/>
        <w:widowControl w:val="0"/>
        <w:numPr>
          <w:ilvl w:val="1"/>
          <w:numId w:val="19"/>
        </w:numPr>
        <w:autoSpaceDE w:val="0"/>
        <w:autoSpaceDN w:val="0"/>
        <w:adjustRightInd w:val="0"/>
        <w:jc w:val="both"/>
        <w:rPr>
          <w:rFonts w:asciiTheme="majorHAnsi" w:hAnsiTheme="majorHAnsi" w:cstheme="majorHAnsi"/>
          <w:bCs/>
        </w:rPr>
      </w:pPr>
      <w:r w:rsidRPr="00583D66">
        <w:rPr>
          <w:rFonts w:asciiTheme="majorHAnsi" w:hAnsiTheme="majorHAnsi" w:cstheme="majorHAnsi"/>
          <w:b/>
        </w:rPr>
        <w:t>Affiliate</w:t>
      </w:r>
      <w:r w:rsidR="005E6E32" w:rsidRPr="00583D66">
        <w:rPr>
          <w:rFonts w:asciiTheme="majorHAnsi" w:hAnsiTheme="majorHAnsi" w:cstheme="majorHAnsi"/>
          <w:bCs/>
        </w:rPr>
        <w:t xml:space="preserve"> is </w:t>
      </w:r>
      <w:r w:rsidR="005E6E32" w:rsidRPr="00583D66">
        <w:rPr>
          <w:rFonts w:asciiTheme="majorHAnsi" w:hAnsiTheme="majorHAnsi" w:cstheme="majorHAnsi"/>
          <w:bCs/>
          <w:lang w:val="en-AU"/>
        </w:rPr>
        <w:t>any</w:t>
      </w:r>
      <w:r w:rsidR="005E6E32" w:rsidRPr="005041DB">
        <w:rPr>
          <w:rFonts w:asciiTheme="majorHAnsi" w:hAnsiTheme="majorHAnsi" w:cstheme="majorHAnsi"/>
          <w:bCs/>
          <w:lang w:val="en-AU"/>
        </w:rPr>
        <w:t xml:space="preserve"> legal entity that</w:t>
      </w:r>
      <w:r w:rsidR="005E6E32">
        <w:rPr>
          <w:rFonts w:asciiTheme="majorHAnsi" w:hAnsiTheme="majorHAnsi" w:cstheme="majorHAnsi"/>
          <w:bCs/>
          <w:lang w:val="en-AU"/>
        </w:rPr>
        <w:t xml:space="preserve">, </w:t>
      </w:r>
      <w:r w:rsidR="005E6E32" w:rsidRPr="001058E9">
        <w:rPr>
          <w:rFonts w:asciiTheme="majorHAnsi" w:hAnsiTheme="majorHAnsi" w:cstheme="majorHAnsi"/>
          <w:bCs/>
          <w:lang w:val="en-AU"/>
        </w:rPr>
        <w:t>directly or indirectly</w:t>
      </w:r>
      <w:r w:rsidR="005E6E32">
        <w:rPr>
          <w:rFonts w:asciiTheme="majorHAnsi" w:hAnsiTheme="majorHAnsi" w:cstheme="majorHAnsi"/>
          <w:bCs/>
          <w:lang w:val="en-AU"/>
        </w:rPr>
        <w:t>,</w:t>
      </w:r>
      <w:r w:rsidR="005E6E32" w:rsidRPr="005041DB">
        <w:rPr>
          <w:rFonts w:asciiTheme="majorHAnsi" w:hAnsiTheme="majorHAnsi" w:cstheme="majorHAnsi"/>
          <w:bCs/>
          <w:lang w:val="en-AU"/>
        </w:rPr>
        <w:t xml:space="preserve"> controls, is controlled by, or is under common control with another legal entity. An entity is deemed to control another if it owns directly or indirectly a sufficient voting interest to elect </w:t>
      </w:r>
      <w:proofErr w:type="gramStart"/>
      <w:r w:rsidR="005E6E32" w:rsidRPr="005041DB">
        <w:rPr>
          <w:rFonts w:asciiTheme="majorHAnsi" w:hAnsiTheme="majorHAnsi" w:cstheme="majorHAnsi"/>
          <w:bCs/>
          <w:lang w:val="en-AU"/>
        </w:rPr>
        <w:t>a majority of</w:t>
      </w:r>
      <w:proofErr w:type="gramEnd"/>
      <w:r w:rsidR="005E6E32" w:rsidRPr="005041DB">
        <w:rPr>
          <w:rFonts w:asciiTheme="majorHAnsi" w:hAnsiTheme="majorHAnsi" w:cstheme="majorHAnsi"/>
          <w:bCs/>
          <w:lang w:val="en-AU"/>
        </w:rPr>
        <w:t xml:space="preserve"> the directors or managing authority or to otherwise direct the affairs or management of the other entity</w:t>
      </w:r>
      <w:r w:rsidR="005E6E32">
        <w:rPr>
          <w:rFonts w:asciiTheme="majorHAnsi" w:hAnsiTheme="majorHAnsi" w:cstheme="majorHAnsi"/>
          <w:bCs/>
          <w:lang w:val="en-AU"/>
        </w:rPr>
        <w:t>, and/or if it holds</w:t>
      </w:r>
      <w:r w:rsidR="005E6E32" w:rsidRPr="00736DC4">
        <w:rPr>
          <w:rFonts w:asciiTheme="majorHAnsi" w:hAnsiTheme="majorHAnsi" w:cstheme="majorHAnsi"/>
          <w:bCs/>
          <w:lang w:val="en-AU"/>
        </w:rPr>
        <w:t xml:space="preserve"> beneficially more than 50% of the issued share capital of that </w:t>
      </w:r>
      <w:r w:rsidR="005E6E32">
        <w:rPr>
          <w:rFonts w:asciiTheme="majorHAnsi" w:hAnsiTheme="majorHAnsi" w:cstheme="majorHAnsi"/>
          <w:bCs/>
          <w:lang w:val="en-AU"/>
        </w:rPr>
        <w:t>other entity.</w:t>
      </w:r>
    </w:p>
    <w:p w14:paraId="19FE3707" w14:textId="77777777" w:rsidR="00D804D6" w:rsidRPr="00D804D6" w:rsidRDefault="00D804D6" w:rsidP="00D804D6">
      <w:pPr>
        <w:pStyle w:val="ListParagraph"/>
        <w:rPr>
          <w:rFonts w:asciiTheme="majorHAnsi" w:hAnsiTheme="majorHAnsi" w:cstheme="majorHAnsi"/>
          <w:bCs/>
        </w:rPr>
      </w:pPr>
    </w:p>
    <w:p w14:paraId="16F6ED67" w14:textId="612FF4F0" w:rsidR="00D804D6" w:rsidRPr="00885633" w:rsidRDefault="00D804D6" w:rsidP="00584C1F">
      <w:pPr>
        <w:pStyle w:val="ListParagraph"/>
        <w:widowControl w:val="0"/>
        <w:numPr>
          <w:ilvl w:val="1"/>
          <w:numId w:val="19"/>
        </w:numPr>
        <w:autoSpaceDE w:val="0"/>
        <w:autoSpaceDN w:val="0"/>
        <w:adjustRightInd w:val="0"/>
        <w:jc w:val="both"/>
        <w:rPr>
          <w:rFonts w:asciiTheme="majorHAnsi" w:hAnsiTheme="majorHAnsi" w:cstheme="majorHAnsi"/>
          <w:bCs/>
        </w:rPr>
      </w:pPr>
      <w:r w:rsidRPr="00FD5D9C">
        <w:rPr>
          <w:rFonts w:asciiTheme="majorHAnsi" w:hAnsiTheme="majorHAnsi" w:cstheme="majorHAnsi"/>
          <w:b/>
        </w:rPr>
        <w:t>Authorized Affiliates</w:t>
      </w:r>
      <w:r>
        <w:rPr>
          <w:rFonts w:asciiTheme="majorHAnsi" w:hAnsiTheme="majorHAnsi" w:cstheme="majorHAnsi"/>
          <w:bCs/>
        </w:rPr>
        <w:t xml:space="preserve"> </w:t>
      </w:r>
      <w:r w:rsidRPr="00FD5D9C">
        <w:rPr>
          <w:rFonts w:asciiTheme="majorHAnsi" w:hAnsiTheme="majorHAnsi" w:cstheme="majorHAnsi"/>
          <w:bCs/>
        </w:rPr>
        <w:t xml:space="preserve">shall mean the Affiliate(s) of a Party set out in </w:t>
      </w:r>
      <w:r w:rsidRPr="00FD5D9C">
        <w:rPr>
          <w:rFonts w:asciiTheme="majorHAnsi" w:hAnsiTheme="majorHAnsi" w:cstheme="majorHAnsi"/>
          <w:bCs/>
          <w:u w:val="single"/>
        </w:rPr>
        <w:t>Appendix I</w:t>
      </w:r>
      <w:r w:rsidRPr="00FD5D9C">
        <w:rPr>
          <w:rFonts w:asciiTheme="majorHAnsi" w:hAnsiTheme="majorHAnsi" w:cstheme="majorHAnsi"/>
          <w:bCs/>
        </w:rPr>
        <w:t>. The addition of further Affiliates of one Party to the list requires the prior consent of the other Party. Companies on the list that are no longer Affiliates will automatically cease to be Authorized Affiliates at the time they cease to be Affiliates</w:t>
      </w:r>
      <w:r>
        <w:rPr>
          <w:rFonts w:ascii="Arial Narrow" w:hAnsi="Arial Narrow" w:cs="Aparajita"/>
          <w:sz w:val="19"/>
          <w:szCs w:val="19"/>
        </w:rPr>
        <w:t>.</w:t>
      </w:r>
    </w:p>
    <w:p w14:paraId="68D92E2D" w14:textId="77777777" w:rsidR="00885633" w:rsidRPr="00885633" w:rsidRDefault="00885633" w:rsidP="00885633">
      <w:pPr>
        <w:widowControl w:val="0"/>
        <w:autoSpaceDE w:val="0"/>
        <w:autoSpaceDN w:val="0"/>
        <w:adjustRightInd w:val="0"/>
        <w:jc w:val="both"/>
        <w:rPr>
          <w:rFonts w:asciiTheme="majorHAnsi" w:hAnsiTheme="majorHAnsi" w:cstheme="majorHAnsi"/>
          <w:bCs/>
        </w:rPr>
      </w:pPr>
    </w:p>
    <w:p w14:paraId="4F7B4BEE" w14:textId="3D6A701C" w:rsidR="0016181B" w:rsidRDefault="0016181B" w:rsidP="00584C1F">
      <w:pPr>
        <w:pStyle w:val="ListParagraph"/>
        <w:widowControl w:val="0"/>
        <w:numPr>
          <w:ilvl w:val="1"/>
          <w:numId w:val="19"/>
        </w:numPr>
        <w:autoSpaceDE w:val="0"/>
        <w:autoSpaceDN w:val="0"/>
        <w:adjustRightInd w:val="0"/>
        <w:jc w:val="both"/>
        <w:rPr>
          <w:rFonts w:asciiTheme="majorHAnsi" w:hAnsiTheme="majorHAnsi" w:cstheme="majorHAnsi"/>
          <w:bCs/>
        </w:rPr>
      </w:pPr>
      <w:r w:rsidRPr="000878C1">
        <w:rPr>
          <w:rFonts w:asciiTheme="majorHAnsi" w:hAnsiTheme="majorHAnsi" w:cstheme="majorHAnsi"/>
          <w:b/>
        </w:rPr>
        <w:t>Trade Secret</w:t>
      </w:r>
      <w:r>
        <w:rPr>
          <w:rFonts w:asciiTheme="majorHAnsi" w:hAnsiTheme="majorHAnsi" w:cstheme="majorHAnsi"/>
          <w:bCs/>
        </w:rPr>
        <w:t xml:space="preserve"> shall </w:t>
      </w:r>
      <w:r w:rsidR="000878C1">
        <w:rPr>
          <w:rFonts w:asciiTheme="majorHAnsi" w:hAnsiTheme="majorHAnsi" w:cstheme="majorHAnsi"/>
          <w:bCs/>
        </w:rPr>
        <w:t>have the meaning as defined in Article 2 of Directive (EU) 2016/943.</w:t>
      </w:r>
    </w:p>
    <w:p w14:paraId="3AA66DDD" w14:textId="77777777" w:rsidR="00F94726" w:rsidRDefault="00F94726" w:rsidP="00F94726">
      <w:pPr>
        <w:pStyle w:val="ListParagraph"/>
        <w:widowControl w:val="0"/>
        <w:autoSpaceDE w:val="0"/>
        <w:autoSpaceDN w:val="0"/>
        <w:adjustRightInd w:val="0"/>
        <w:ind w:left="792"/>
        <w:jc w:val="both"/>
        <w:rPr>
          <w:rFonts w:asciiTheme="majorHAnsi" w:hAnsiTheme="majorHAnsi" w:cstheme="majorHAnsi"/>
          <w:bCs/>
        </w:rPr>
      </w:pPr>
    </w:p>
    <w:p w14:paraId="3B87FF0E" w14:textId="685AE5DF" w:rsidR="00BB4C02" w:rsidRPr="000878C1" w:rsidRDefault="00BB4C02" w:rsidP="00BB4C02">
      <w:pPr>
        <w:pStyle w:val="ListParagraph"/>
        <w:widowControl w:val="0"/>
        <w:numPr>
          <w:ilvl w:val="0"/>
          <w:numId w:val="19"/>
        </w:numPr>
        <w:autoSpaceDE w:val="0"/>
        <w:autoSpaceDN w:val="0"/>
        <w:adjustRightInd w:val="0"/>
        <w:jc w:val="both"/>
        <w:rPr>
          <w:rFonts w:asciiTheme="majorHAnsi" w:hAnsiTheme="majorHAnsi" w:cstheme="majorHAnsi"/>
          <w:b/>
        </w:rPr>
      </w:pPr>
      <w:r w:rsidRPr="000878C1">
        <w:rPr>
          <w:rFonts w:asciiTheme="majorHAnsi" w:hAnsiTheme="majorHAnsi" w:cstheme="majorHAnsi"/>
          <w:b/>
        </w:rPr>
        <w:t>Duty of Confidentiality</w:t>
      </w:r>
    </w:p>
    <w:p w14:paraId="023179FA" w14:textId="77777777" w:rsidR="000878C1" w:rsidRDefault="000878C1" w:rsidP="000878C1">
      <w:pPr>
        <w:pStyle w:val="ListParagraph"/>
        <w:widowControl w:val="0"/>
        <w:autoSpaceDE w:val="0"/>
        <w:autoSpaceDN w:val="0"/>
        <w:adjustRightInd w:val="0"/>
        <w:ind w:left="360"/>
        <w:jc w:val="both"/>
        <w:rPr>
          <w:rFonts w:asciiTheme="majorHAnsi" w:hAnsiTheme="majorHAnsi" w:cstheme="majorHAnsi"/>
          <w:bCs/>
        </w:rPr>
      </w:pPr>
    </w:p>
    <w:p w14:paraId="17A0D8C5" w14:textId="28088CB9" w:rsidR="00F94726" w:rsidRDefault="00F94726" w:rsidP="00F94726">
      <w:pPr>
        <w:pStyle w:val="ListParagraph"/>
        <w:widowControl w:val="0"/>
        <w:numPr>
          <w:ilvl w:val="1"/>
          <w:numId w:val="19"/>
        </w:numPr>
        <w:autoSpaceDE w:val="0"/>
        <w:autoSpaceDN w:val="0"/>
        <w:adjustRightInd w:val="0"/>
        <w:jc w:val="both"/>
        <w:rPr>
          <w:rFonts w:asciiTheme="majorHAnsi" w:hAnsiTheme="majorHAnsi" w:cstheme="majorHAnsi"/>
          <w:bCs/>
        </w:rPr>
      </w:pPr>
      <w:r w:rsidRPr="005041DB">
        <w:rPr>
          <w:rFonts w:asciiTheme="majorHAnsi" w:hAnsiTheme="majorHAnsi" w:cstheme="majorHAnsi"/>
          <w:bCs/>
        </w:rPr>
        <w:t xml:space="preserve">The </w:t>
      </w:r>
      <w:r w:rsidR="00FD7353">
        <w:rPr>
          <w:rFonts w:asciiTheme="majorHAnsi" w:hAnsiTheme="majorHAnsi" w:cstheme="majorHAnsi"/>
          <w:bCs/>
        </w:rPr>
        <w:t xml:space="preserve">respective receiving </w:t>
      </w:r>
      <w:r w:rsidRPr="005041DB">
        <w:rPr>
          <w:rFonts w:asciiTheme="majorHAnsi" w:hAnsiTheme="majorHAnsi" w:cstheme="majorHAnsi"/>
          <w:bCs/>
        </w:rPr>
        <w:t>Part</w:t>
      </w:r>
      <w:r w:rsidR="00FD7353">
        <w:rPr>
          <w:rFonts w:asciiTheme="majorHAnsi" w:hAnsiTheme="majorHAnsi" w:cstheme="majorHAnsi"/>
          <w:bCs/>
        </w:rPr>
        <w:t>y</w:t>
      </w:r>
      <w:r w:rsidRPr="005041DB">
        <w:rPr>
          <w:rFonts w:asciiTheme="majorHAnsi" w:hAnsiTheme="majorHAnsi" w:cstheme="majorHAnsi"/>
          <w:bCs/>
        </w:rPr>
        <w:t xml:space="preserve"> shall </w:t>
      </w:r>
      <w:r w:rsidR="00FD7353">
        <w:rPr>
          <w:rFonts w:asciiTheme="majorHAnsi" w:hAnsiTheme="majorHAnsi" w:cstheme="majorHAnsi"/>
          <w:bCs/>
        </w:rPr>
        <w:t>(</w:t>
      </w:r>
      <w:proofErr w:type="spellStart"/>
      <w:r w:rsidR="00FD7353">
        <w:rPr>
          <w:rFonts w:asciiTheme="majorHAnsi" w:hAnsiTheme="majorHAnsi" w:cstheme="majorHAnsi"/>
          <w:bCs/>
        </w:rPr>
        <w:t>i</w:t>
      </w:r>
      <w:proofErr w:type="spellEnd"/>
      <w:r w:rsidR="00FD7353">
        <w:rPr>
          <w:rFonts w:asciiTheme="majorHAnsi" w:hAnsiTheme="majorHAnsi" w:cstheme="majorHAnsi"/>
          <w:bCs/>
        </w:rPr>
        <w:t xml:space="preserve">) </w:t>
      </w:r>
      <w:r w:rsidR="00FD7353" w:rsidRPr="0049040F">
        <w:rPr>
          <w:rFonts w:asciiTheme="majorHAnsi" w:hAnsiTheme="majorHAnsi" w:cstheme="majorHAnsi"/>
          <w:bCs/>
        </w:rPr>
        <w:t xml:space="preserve">keep confidential all </w:t>
      </w:r>
      <w:r w:rsidR="00FD7353" w:rsidRPr="005041DB">
        <w:rPr>
          <w:rFonts w:asciiTheme="majorHAnsi" w:hAnsiTheme="majorHAnsi" w:cstheme="majorHAnsi"/>
          <w:bCs/>
        </w:rPr>
        <w:t>Confidential Information</w:t>
      </w:r>
      <w:r w:rsidR="00FD7353" w:rsidRPr="0049040F">
        <w:rPr>
          <w:rFonts w:asciiTheme="majorHAnsi" w:hAnsiTheme="majorHAnsi" w:cstheme="majorHAnsi"/>
          <w:bCs/>
        </w:rPr>
        <w:t xml:space="preserve"> of the other Party</w:t>
      </w:r>
      <w:r w:rsidR="00BB4AFB">
        <w:rPr>
          <w:rFonts w:asciiTheme="majorHAnsi" w:hAnsiTheme="majorHAnsi" w:cstheme="majorHAnsi"/>
          <w:bCs/>
        </w:rPr>
        <w:t xml:space="preserve"> and the other Party's </w:t>
      </w:r>
      <w:r w:rsidR="008A0AF2">
        <w:rPr>
          <w:rFonts w:asciiTheme="majorHAnsi" w:hAnsiTheme="majorHAnsi" w:cstheme="majorHAnsi"/>
          <w:bCs/>
        </w:rPr>
        <w:t xml:space="preserve">Authorized </w:t>
      </w:r>
      <w:r w:rsidR="00BB4AFB">
        <w:rPr>
          <w:rFonts w:asciiTheme="majorHAnsi" w:hAnsiTheme="majorHAnsi" w:cstheme="majorHAnsi"/>
          <w:bCs/>
        </w:rPr>
        <w:t>Affiliates</w:t>
      </w:r>
      <w:r w:rsidR="00FD7353" w:rsidRPr="0049040F">
        <w:rPr>
          <w:rFonts w:asciiTheme="majorHAnsi" w:hAnsiTheme="majorHAnsi" w:cstheme="majorHAnsi"/>
          <w:bCs/>
        </w:rPr>
        <w:t>, in whole or in part,</w:t>
      </w:r>
      <w:r w:rsidR="00FD7353" w:rsidRPr="005041DB">
        <w:rPr>
          <w:rFonts w:asciiTheme="majorHAnsi" w:hAnsiTheme="majorHAnsi" w:cstheme="majorHAnsi"/>
          <w:bCs/>
        </w:rPr>
        <w:t xml:space="preserve"> </w:t>
      </w:r>
      <w:r w:rsidR="00FD7353">
        <w:rPr>
          <w:rFonts w:asciiTheme="majorHAnsi" w:hAnsiTheme="majorHAnsi" w:cstheme="majorHAnsi"/>
          <w:bCs/>
        </w:rPr>
        <w:t xml:space="preserve">(ii) </w:t>
      </w:r>
      <w:r w:rsidRPr="005041DB">
        <w:rPr>
          <w:rFonts w:asciiTheme="majorHAnsi" w:hAnsiTheme="majorHAnsi" w:cstheme="majorHAnsi"/>
          <w:bCs/>
        </w:rPr>
        <w:t xml:space="preserve">use the Confidential Information only for the </w:t>
      </w:r>
      <w:r w:rsidR="00FD7353">
        <w:rPr>
          <w:rFonts w:asciiTheme="majorHAnsi" w:hAnsiTheme="majorHAnsi" w:cstheme="majorHAnsi"/>
          <w:bCs/>
        </w:rPr>
        <w:t xml:space="preserve">Cooperation, (iii) </w:t>
      </w:r>
      <w:r w:rsidRPr="005041DB">
        <w:rPr>
          <w:rFonts w:asciiTheme="majorHAnsi" w:hAnsiTheme="majorHAnsi" w:cstheme="majorHAnsi"/>
          <w:bCs/>
        </w:rPr>
        <w:t xml:space="preserve">not disclose </w:t>
      </w:r>
      <w:r w:rsidR="00FD7353">
        <w:rPr>
          <w:rFonts w:asciiTheme="majorHAnsi" w:hAnsiTheme="majorHAnsi" w:cstheme="majorHAnsi"/>
          <w:bCs/>
        </w:rPr>
        <w:t xml:space="preserve">them </w:t>
      </w:r>
      <w:r w:rsidRPr="005041DB">
        <w:rPr>
          <w:rFonts w:asciiTheme="majorHAnsi" w:hAnsiTheme="majorHAnsi" w:cstheme="majorHAnsi"/>
          <w:bCs/>
        </w:rPr>
        <w:t xml:space="preserve">to any third party (whether an individual, corporation, or other entity) </w:t>
      </w:r>
      <w:r w:rsidR="00FD7353">
        <w:rPr>
          <w:rFonts w:asciiTheme="majorHAnsi" w:hAnsiTheme="majorHAnsi" w:cstheme="majorHAnsi"/>
          <w:bCs/>
        </w:rPr>
        <w:t>-</w:t>
      </w:r>
      <w:r w:rsidR="00FD7353" w:rsidRPr="00FD7353">
        <w:rPr>
          <w:rFonts w:asciiTheme="majorHAnsi" w:hAnsiTheme="majorHAnsi" w:cstheme="majorHAnsi"/>
          <w:bCs/>
        </w:rPr>
        <w:t xml:space="preserve"> </w:t>
      </w:r>
      <w:r w:rsidR="00FD7353" w:rsidRPr="005041DB">
        <w:rPr>
          <w:rFonts w:asciiTheme="majorHAnsi" w:hAnsiTheme="majorHAnsi" w:cstheme="majorHAnsi"/>
          <w:bCs/>
        </w:rPr>
        <w:t>except to Permitted Recipients</w:t>
      </w:r>
      <w:r w:rsidR="00FD7353">
        <w:rPr>
          <w:rFonts w:asciiTheme="majorHAnsi" w:hAnsiTheme="majorHAnsi" w:cstheme="majorHAnsi"/>
          <w:bCs/>
        </w:rPr>
        <w:t>-</w:t>
      </w:r>
      <w:r w:rsidR="00FD7353" w:rsidRPr="005041DB">
        <w:rPr>
          <w:rFonts w:asciiTheme="majorHAnsi" w:hAnsiTheme="majorHAnsi" w:cstheme="majorHAnsi"/>
          <w:bCs/>
        </w:rPr>
        <w:t xml:space="preserve"> </w:t>
      </w:r>
      <w:r w:rsidRPr="005041DB">
        <w:rPr>
          <w:rFonts w:asciiTheme="majorHAnsi" w:hAnsiTheme="majorHAnsi" w:cstheme="majorHAnsi"/>
          <w:bCs/>
        </w:rPr>
        <w:t xml:space="preserve">without </w:t>
      </w:r>
      <w:r w:rsidR="00FD7353">
        <w:rPr>
          <w:rFonts w:asciiTheme="majorHAnsi" w:hAnsiTheme="majorHAnsi" w:cstheme="majorHAnsi"/>
          <w:bCs/>
        </w:rPr>
        <w:t xml:space="preserve">the </w:t>
      </w:r>
      <w:r w:rsidRPr="005041DB">
        <w:rPr>
          <w:rFonts w:asciiTheme="majorHAnsi" w:hAnsiTheme="majorHAnsi" w:cstheme="majorHAnsi"/>
          <w:bCs/>
        </w:rPr>
        <w:t>prior written consent from the disclosing Party,</w:t>
      </w:r>
      <w:r w:rsidR="00FD7353">
        <w:rPr>
          <w:rFonts w:asciiTheme="majorHAnsi" w:hAnsiTheme="majorHAnsi" w:cstheme="majorHAnsi"/>
          <w:bCs/>
        </w:rPr>
        <w:t xml:space="preserve"> and (iv) </w:t>
      </w:r>
      <w:r w:rsidR="00FD7353" w:rsidRPr="0049040F">
        <w:rPr>
          <w:rFonts w:asciiTheme="majorHAnsi" w:hAnsiTheme="majorHAnsi" w:cstheme="majorHAnsi"/>
          <w:bCs/>
        </w:rPr>
        <w:t xml:space="preserve">take reasonable measures to protect the </w:t>
      </w:r>
      <w:r w:rsidR="00FD7353" w:rsidRPr="005041DB">
        <w:rPr>
          <w:rFonts w:asciiTheme="majorHAnsi" w:hAnsiTheme="majorHAnsi" w:cstheme="majorHAnsi"/>
          <w:bCs/>
        </w:rPr>
        <w:t>Confidential Information</w:t>
      </w:r>
      <w:r w:rsidR="00FD7353" w:rsidRPr="0049040F">
        <w:rPr>
          <w:rFonts w:asciiTheme="majorHAnsi" w:hAnsiTheme="majorHAnsi" w:cstheme="majorHAnsi"/>
          <w:bCs/>
        </w:rPr>
        <w:t xml:space="preserve"> from </w:t>
      </w:r>
      <w:r w:rsidR="00CA2A8D" w:rsidRPr="00291A04">
        <w:rPr>
          <w:rFonts w:asciiTheme="majorHAnsi" w:hAnsiTheme="majorHAnsi" w:cstheme="majorHAnsi"/>
          <w:bCs/>
        </w:rPr>
        <w:t>theft, damage, loss and</w:t>
      </w:r>
      <w:r w:rsidR="00CA2A8D" w:rsidRPr="0049040F">
        <w:rPr>
          <w:rFonts w:asciiTheme="majorHAnsi" w:hAnsiTheme="majorHAnsi" w:cstheme="majorHAnsi"/>
          <w:bCs/>
        </w:rPr>
        <w:t xml:space="preserve"> </w:t>
      </w:r>
      <w:r w:rsidR="00FD7353" w:rsidRPr="0049040F">
        <w:rPr>
          <w:rFonts w:asciiTheme="majorHAnsi" w:hAnsiTheme="majorHAnsi" w:cstheme="majorHAnsi"/>
          <w:bCs/>
        </w:rPr>
        <w:t>unauthorized access by third parties</w:t>
      </w:r>
      <w:r w:rsidRPr="005041DB">
        <w:rPr>
          <w:rFonts w:asciiTheme="majorHAnsi" w:hAnsiTheme="majorHAnsi" w:cstheme="majorHAnsi"/>
          <w:bCs/>
        </w:rPr>
        <w:t>.</w:t>
      </w:r>
    </w:p>
    <w:p w14:paraId="415689B2" w14:textId="3B678619" w:rsidR="00F94726" w:rsidRPr="00D601A8" w:rsidRDefault="00F94726" w:rsidP="00F94726">
      <w:pPr>
        <w:pStyle w:val="ListParagraph"/>
        <w:widowControl w:val="0"/>
        <w:numPr>
          <w:ilvl w:val="1"/>
          <w:numId w:val="19"/>
        </w:numPr>
        <w:autoSpaceDE w:val="0"/>
        <w:autoSpaceDN w:val="0"/>
        <w:adjustRightInd w:val="0"/>
        <w:jc w:val="both"/>
        <w:rPr>
          <w:rFonts w:asciiTheme="majorHAnsi" w:hAnsiTheme="majorHAnsi" w:cstheme="majorHAnsi"/>
          <w:bCs/>
        </w:rPr>
      </w:pPr>
      <w:r w:rsidRPr="005041DB">
        <w:rPr>
          <w:rFonts w:asciiTheme="majorHAnsi" w:hAnsiTheme="majorHAnsi" w:cstheme="majorHAnsi"/>
          <w:bCs/>
        </w:rPr>
        <w:t xml:space="preserve">The Parties shall limit disclosure of Confidential Information to Permitted Recipients </w:t>
      </w:r>
      <w:proofErr w:type="gramStart"/>
      <w:r w:rsidRPr="005041DB">
        <w:rPr>
          <w:rFonts w:asciiTheme="majorHAnsi" w:hAnsiTheme="majorHAnsi" w:cstheme="majorHAnsi"/>
          <w:bCs/>
        </w:rPr>
        <w:t>who (a)</w:t>
      </w:r>
      <w:proofErr w:type="gramEnd"/>
      <w:r w:rsidRPr="005041DB">
        <w:rPr>
          <w:rFonts w:asciiTheme="majorHAnsi" w:hAnsiTheme="majorHAnsi" w:cstheme="majorHAnsi"/>
          <w:bCs/>
        </w:rPr>
        <w:t xml:space="preserve"> </w:t>
      </w:r>
      <w:r w:rsidR="00D601A8">
        <w:rPr>
          <w:rFonts w:asciiTheme="majorHAnsi" w:hAnsiTheme="majorHAnsi" w:cstheme="majorHAnsi"/>
          <w:bCs/>
        </w:rPr>
        <w:t>are bound to</w:t>
      </w:r>
      <w:r w:rsidR="00D601A8" w:rsidRPr="005041DB">
        <w:rPr>
          <w:rFonts w:asciiTheme="majorHAnsi" w:hAnsiTheme="majorHAnsi" w:cstheme="majorHAnsi"/>
          <w:bCs/>
        </w:rPr>
        <w:t xml:space="preserve"> </w:t>
      </w:r>
      <w:r w:rsidRPr="005041DB">
        <w:rPr>
          <w:rFonts w:asciiTheme="majorHAnsi" w:hAnsiTheme="majorHAnsi" w:cstheme="majorHAnsi"/>
          <w:bCs/>
        </w:rPr>
        <w:t xml:space="preserve">obligations of confidentiality and non-use </w:t>
      </w:r>
      <w:proofErr w:type="gramStart"/>
      <w:r w:rsidRPr="005041DB">
        <w:rPr>
          <w:rFonts w:asciiTheme="majorHAnsi" w:hAnsiTheme="majorHAnsi" w:cstheme="majorHAnsi"/>
          <w:bCs/>
        </w:rPr>
        <w:t>similar to</w:t>
      </w:r>
      <w:proofErr w:type="gramEnd"/>
      <w:r w:rsidRPr="005041DB">
        <w:rPr>
          <w:rFonts w:asciiTheme="majorHAnsi" w:hAnsiTheme="majorHAnsi" w:cstheme="majorHAnsi"/>
          <w:bCs/>
        </w:rPr>
        <w:t xml:space="preserve"> those set forth in this Agreement</w:t>
      </w:r>
      <w:r w:rsidR="00D601A8">
        <w:rPr>
          <w:rFonts w:asciiTheme="majorHAnsi" w:hAnsiTheme="majorHAnsi" w:cstheme="majorHAnsi"/>
          <w:bCs/>
        </w:rPr>
        <w:t>, as far as this is legally permissible</w:t>
      </w:r>
      <w:r w:rsidRPr="005041DB">
        <w:rPr>
          <w:rFonts w:asciiTheme="majorHAnsi" w:hAnsiTheme="majorHAnsi" w:cstheme="majorHAnsi"/>
          <w:bCs/>
        </w:rPr>
        <w:t xml:space="preserve">; and (b) </w:t>
      </w:r>
      <w:r w:rsidR="00CA719B">
        <w:rPr>
          <w:rFonts w:asciiTheme="majorHAnsi" w:hAnsiTheme="majorHAnsi" w:cstheme="majorHAnsi"/>
          <w:bCs/>
        </w:rPr>
        <w:t xml:space="preserve">who </w:t>
      </w:r>
      <w:r w:rsidRPr="005041DB">
        <w:rPr>
          <w:rFonts w:asciiTheme="majorHAnsi" w:hAnsiTheme="majorHAnsi" w:cstheme="majorHAnsi"/>
          <w:bCs/>
        </w:rPr>
        <w:t xml:space="preserve">have a need to know </w:t>
      </w:r>
      <w:r w:rsidR="00CA719B">
        <w:rPr>
          <w:rFonts w:asciiTheme="majorHAnsi" w:hAnsiTheme="majorHAnsi" w:cstheme="majorHAnsi"/>
          <w:bCs/>
        </w:rPr>
        <w:t xml:space="preserve">the Confidential Information </w:t>
      </w:r>
      <w:r w:rsidRPr="005041DB">
        <w:rPr>
          <w:rFonts w:asciiTheme="majorHAnsi" w:hAnsiTheme="majorHAnsi" w:cstheme="majorHAnsi"/>
          <w:bCs/>
        </w:rPr>
        <w:t>for the</w:t>
      </w:r>
      <w:r>
        <w:rPr>
          <w:rFonts w:asciiTheme="majorHAnsi" w:hAnsiTheme="majorHAnsi" w:cstheme="majorHAnsi"/>
          <w:bCs/>
        </w:rPr>
        <w:t xml:space="preserve"> </w:t>
      </w:r>
      <w:r w:rsidR="00CA719B">
        <w:rPr>
          <w:rFonts w:asciiTheme="majorHAnsi" w:hAnsiTheme="majorHAnsi" w:cstheme="majorHAnsi"/>
          <w:bCs/>
        </w:rPr>
        <w:t>Cooperation</w:t>
      </w:r>
      <w:r w:rsidRPr="005041DB">
        <w:rPr>
          <w:rFonts w:asciiTheme="majorHAnsi" w:hAnsiTheme="majorHAnsi" w:cstheme="majorHAnsi"/>
          <w:bCs/>
        </w:rPr>
        <w:t xml:space="preserve">. </w:t>
      </w:r>
    </w:p>
    <w:p w14:paraId="1CC1E7D3" w14:textId="675090B6" w:rsidR="00D601A8" w:rsidRPr="001C440A" w:rsidRDefault="00D601A8" w:rsidP="00F94726">
      <w:pPr>
        <w:pStyle w:val="ListParagraph"/>
        <w:widowControl w:val="0"/>
        <w:numPr>
          <w:ilvl w:val="1"/>
          <w:numId w:val="19"/>
        </w:numPr>
        <w:autoSpaceDE w:val="0"/>
        <w:autoSpaceDN w:val="0"/>
        <w:adjustRightInd w:val="0"/>
        <w:jc w:val="both"/>
        <w:rPr>
          <w:rFonts w:asciiTheme="majorHAnsi" w:hAnsiTheme="majorHAnsi" w:cstheme="majorHAnsi"/>
          <w:bCs/>
        </w:rPr>
      </w:pPr>
      <w:r w:rsidRPr="0049040F">
        <w:rPr>
          <w:rFonts w:asciiTheme="majorHAnsi" w:hAnsiTheme="majorHAnsi" w:cstheme="majorHAnsi"/>
          <w:bCs/>
        </w:rPr>
        <w:lastRenderedPageBreak/>
        <w:t xml:space="preserve">Insofar as employees of the </w:t>
      </w:r>
      <w:r w:rsidR="00AB45D9" w:rsidRPr="0049040F">
        <w:rPr>
          <w:rFonts w:asciiTheme="majorHAnsi" w:hAnsiTheme="majorHAnsi" w:cstheme="majorHAnsi"/>
          <w:bCs/>
        </w:rPr>
        <w:t>r</w:t>
      </w:r>
      <w:r w:rsidRPr="0049040F">
        <w:rPr>
          <w:rFonts w:asciiTheme="majorHAnsi" w:hAnsiTheme="majorHAnsi" w:cstheme="majorHAnsi"/>
          <w:bCs/>
        </w:rPr>
        <w:t xml:space="preserve">eceiving Party are subject to an obligation of confidentiality under their employment contract in the same way as is customary for </w:t>
      </w:r>
      <w:r w:rsidR="00AB45D9" w:rsidRPr="0049040F">
        <w:rPr>
          <w:rFonts w:asciiTheme="majorHAnsi" w:hAnsiTheme="majorHAnsi" w:cstheme="majorHAnsi"/>
          <w:bCs/>
        </w:rPr>
        <w:t>T</w:t>
      </w:r>
      <w:r w:rsidRPr="0049040F">
        <w:rPr>
          <w:rFonts w:asciiTheme="majorHAnsi" w:hAnsiTheme="majorHAnsi" w:cstheme="majorHAnsi"/>
          <w:bCs/>
        </w:rPr>
        <w:t xml:space="preserve">rade </w:t>
      </w:r>
      <w:r w:rsidR="00AB45D9" w:rsidRPr="0049040F">
        <w:rPr>
          <w:rFonts w:asciiTheme="majorHAnsi" w:hAnsiTheme="majorHAnsi" w:cstheme="majorHAnsi"/>
          <w:bCs/>
        </w:rPr>
        <w:t>S</w:t>
      </w:r>
      <w:r w:rsidRPr="0049040F">
        <w:rPr>
          <w:rFonts w:asciiTheme="majorHAnsi" w:hAnsiTheme="majorHAnsi" w:cstheme="majorHAnsi"/>
          <w:bCs/>
        </w:rPr>
        <w:t xml:space="preserve">ecrets of the type concerned, but at least to the same extent as the </w:t>
      </w:r>
      <w:r w:rsidR="00AB45D9" w:rsidRPr="0049040F">
        <w:rPr>
          <w:rFonts w:asciiTheme="majorHAnsi" w:hAnsiTheme="majorHAnsi" w:cstheme="majorHAnsi"/>
          <w:bCs/>
        </w:rPr>
        <w:t>r</w:t>
      </w:r>
      <w:r w:rsidRPr="0049040F">
        <w:rPr>
          <w:rFonts w:asciiTheme="majorHAnsi" w:hAnsiTheme="majorHAnsi" w:cstheme="majorHAnsi"/>
          <w:bCs/>
        </w:rPr>
        <w:t xml:space="preserve">eceiving Party applies to its own </w:t>
      </w:r>
      <w:r w:rsidR="00AB45D9" w:rsidRPr="0049040F">
        <w:rPr>
          <w:rFonts w:asciiTheme="majorHAnsi" w:hAnsiTheme="majorHAnsi" w:cstheme="majorHAnsi"/>
          <w:bCs/>
        </w:rPr>
        <w:t>T</w:t>
      </w:r>
      <w:r w:rsidRPr="0049040F">
        <w:rPr>
          <w:rFonts w:asciiTheme="majorHAnsi" w:hAnsiTheme="majorHAnsi" w:cstheme="majorHAnsi"/>
          <w:bCs/>
        </w:rPr>
        <w:t xml:space="preserve">rade </w:t>
      </w:r>
      <w:r w:rsidR="00AB45D9" w:rsidRPr="0049040F">
        <w:rPr>
          <w:rFonts w:asciiTheme="majorHAnsi" w:hAnsiTheme="majorHAnsi" w:cstheme="majorHAnsi"/>
          <w:bCs/>
        </w:rPr>
        <w:t>S</w:t>
      </w:r>
      <w:r w:rsidRPr="0049040F">
        <w:rPr>
          <w:rFonts w:asciiTheme="majorHAnsi" w:hAnsiTheme="majorHAnsi" w:cstheme="majorHAnsi"/>
          <w:bCs/>
        </w:rPr>
        <w:t>ecrets, this shall be sufficient</w:t>
      </w:r>
      <w:r>
        <w:rPr>
          <w:sz w:val="22"/>
          <w:szCs w:val="22"/>
        </w:rPr>
        <w:t>.</w:t>
      </w:r>
    </w:p>
    <w:p w14:paraId="18CC7CF6" w14:textId="17DEBF80" w:rsidR="001C440A" w:rsidRPr="00FD5D9C" w:rsidRDefault="001C440A" w:rsidP="00F94726">
      <w:pPr>
        <w:pStyle w:val="ListParagraph"/>
        <w:widowControl w:val="0"/>
        <w:numPr>
          <w:ilvl w:val="1"/>
          <w:numId w:val="19"/>
        </w:numPr>
        <w:autoSpaceDE w:val="0"/>
        <w:autoSpaceDN w:val="0"/>
        <w:adjustRightInd w:val="0"/>
        <w:jc w:val="both"/>
        <w:rPr>
          <w:rFonts w:asciiTheme="majorHAnsi" w:hAnsiTheme="majorHAnsi" w:cstheme="majorHAnsi"/>
          <w:bCs/>
        </w:rPr>
      </w:pPr>
      <w:r w:rsidRPr="0049040F">
        <w:rPr>
          <w:rFonts w:asciiTheme="majorHAnsi" w:hAnsiTheme="majorHAnsi" w:cstheme="majorHAnsi"/>
          <w:bCs/>
        </w:rPr>
        <w:t xml:space="preserve">If either Party becomes aware that </w:t>
      </w:r>
      <w:r w:rsidRPr="005041DB">
        <w:rPr>
          <w:rFonts w:asciiTheme="majorHAnsi" w:hAnsiTheme="majorHAnsi" w:cstheme="majorHAnsi"/>
          <w:bCs/>
        </w:rPr>
        <w:t xml:space="preserve">Confidential Information </w:t>
      </w:r>
      <w:r w:rsidRPr="0049040F">
        <w:rPr>
          <w:rFonts w:asciiTheme="majorHAnsi" w:hAnsiTheme="majorHAnsi" w:cstheme="majorHAnsi"/>
          <w:bCs/>
        </w:rPr>
        <w:t xml:space="preserve">has been disclosed to the other Party without permission or that this Agreement has otherwise been breached, it shall promptly notify the other Party thereof and provide reasonable assistance to </w:t>
      </w:r>
      <w:r w:rsidR="004A56CB" w:rsidRPr="0049040F">
        <w:rPr>
          <w:rFonts w:asciiTheme="majorHAnsi" w:hAnsiTheme="majorHAnsi" w:cstheme="majorHAnsi"/>
          <w:bCs/>
        </w:rPr>
        <w:t>minimize</w:t>
      </w:r>
      <w:r w:rsidRPr="0049040F">
        <w:rPr>
          <w:rFonts w:asciiTheme="majorHAnsi" w:hAnsiTheme="majorHAnsi" w:cstheme="majorHAnsi"/>
          <w:bCs/>
        </w:rPr>
        <w:t xml:space="preserve"> the breach of the obligation of confidentiality and/or prevent any </w:t>
      </w:r>
      <w:r w:rsidR="004A56CB" w:rsidRPr="0049040F">
        <w:rPr>
          <w:rFonts w:asciiTheme="majorHAnsi" w:hAnsiTheme="majorHAnsi" w:cstheme="majorHAnsi"/>
          <w:bCs/>
        </w:rPr>
        <w:t>unauthorized</w:t>
      </w:r>
      <w:r w:rsidRPr="0049040F">
        <w:rPr>
          <w:rFonts w:asciiTheme="majorHAnsi" w:hAnsiTheme="majorHAnsi" w:cstheme="majorHAnsi"/>
          <w:bCs/>
        </w:rPr>
        <w:t xml:space="preserve"> use or disclosure. Further claims shall remain unaffected</w:t>
      </w:r>
      <w:r>
        <w:rPr>
          <w:sz w:val="22"/>
          <w:szCs w:val="22"/>
        </w:rPr>
        <w:t>.</w:t>
      </w:r>
    </w:p>
    <w:p w14:paraId="5765627F" w14:textId="529CEA47" w:rsidR="00BD6D08" w:rsidRPr="00A64EE6" w:rsidRDefault="00BD6D08" w:rsidP="00F94726">
      <w:pPr>
        <w:pStyle w:val="ListParagraph"/>
        <w:widowControl w:val="0"/>
        <w:numPr>
          <w:ilvl w:val="1"/>
          <w:numId w:val="19"/>
        </w:numPr>
        <w:autoSpaceDE w:val="0"/>
        <w:autoSpaceDN w:val="0"/>
        <w:adjustRightInd w:val="0"/>
        <w:jc w:val="both"/>
        <w:rPr>
          <w:rFonts w:asciiTheme="majorHAnsi" w:hAnsiTheme="majorHAnsi" w:cstheme="majorHAnsi"/>
          <w:bCs/>
        </w:rPr>
      </w:pPr>
      <w:r w:rsidRPr="00AB15B3">
        <w:rPr>
          <w:rFonts w:asciiTheme="majorHAnsi" w:hAnsiTheme="majorHAnsi" w:cstheme="majorHAnsi"/>
          <w:bCs/>
        </w:rPr>
        <w:t>In any event, the receiving Party shall be responsible for any breach of this Agreement by any of its Permitted Recipients.</w:t>
      </w:r>
    </w:p>
    <w:p w14:paraId="783C007A" w14:textId="77777777" w:rsidR="00491FE3" w:rsidRDefault="00491FE3" w:rsidP="00491FE3">
      <w:pPr>
        <w:pStyle w:val="ListParagraph"/>
        <w:widowControl w:val="0"/>
        <w:autoSpaceDE w:val="0"/>
        <w:autoSpaceDN w:val="0"/>
        <w:adjustRightInd w:val="0"/>
        <w:ind w:left="360"/>
        <w:jc w:val="both"/>
        <w:rPr>
          <w:rFonts w:asciiTheme="majorHAnsi" w:hAnsiTheme="majorHAnsi" w:cstheme="majorHAnsi"/>
          <w:b/>
        </w:rPr>
      </w:pPr>
    </w:p>
    <w:p w14:paraId="0B442E3A" w14:textId="425CABEA" w:rsidR="00CF4CA3" w:rsidRPr="00013603" w:rsidRDefault="00CF4CA3" w:rsidP="00CF4CA3">
      <w:pPr>
        <w:pStyle w:val="ListParagraph"/>
        <w:widowControl w:val="0"/>
        <w:numPr>
          <w:ilvl w:val="0"/>
          <w:numId w:val="19"/>
        </w:numPr>
        <w:autoSpaceDE w:val="0"/>
        <w:autoSpaceDN w:val="0"/>
        <w:adjustRightInd w:val="0"/>
        <w:jc w:val="both"/>
        <w:rPr>
          <w:rFonts w:asciiTheme="majorHAnsi" w:hAnsiTheme="majorHAnsi" w:cstheme="majorHAnsi"/>
          <w:b/>
        </w:rPr>
      </w:pPr>
      <w:r w:rsidRPr="00013603">
        <w:rPr>
          <w:rFonts w:asciiTheme="majorHAnsi" w:hAnsiTheme="majorHAnsi" w:cstheme="majorHAnsi"/>
          <w:b/>
        </w:rPr>
        <w:t xml:space="preserve">Disclosure </w:t>
      </w:r>
      <w:r w:rsidR="00420E09">
        <w:rPr>
          <w:rFonts w:asciiTheme="majorHAnsi" w:hAnsiTheme="majorHAnsi" w:cstheme="majorHAnsi"/>
          <w:b/>
        </w:rPr>
        <w:t>required by</w:t>
      </w:r>
      <w:r w:rsidRPr="00013603">
        <w:rPr>
          <w:rFonts w:asciiTheme="majorHAnsi" w:hAnsiTheme="majorHAnsi" w:cstheme="majorHAnsi"/>
          <w:b/>
        </w:rPr>
        <w:t xml:space="preserve"> law</w:t>
      </w:r>
      <w:r w:rsidR="00420E09">
        <w:rPr>
          <w:rFonts w:asciiTheme="majorHAnsi" w:hAnsiTheme="majorHAnsi" w:cstheme="majorHAnsi"/>
          <w:b/>
        </w:rPr>
        <w:t>/ administrative order</w:t>
      </w:r>
    </w:p>
    <w:p w14:paraId="295FD497" w14:textId="77777777" w:rsidR="00013603" w:rsidRDefault="00013603" w:rsidP="00013603">
      <w:pPr>
        <w:pStyle w:val="ListParagraph"/>
        <w:widowControl w:val="0"/>
        <w:autoSpaceDE w:val="0"/>
        <w:autoSpaceDN w:val="0"/>
        <w:adjustRightInd w:val="0"/>
        <w:ind w:left="360"/>
        <w:jc w:val="both"/>
        <w:rPr>
          <w:rFonts w:asciiTheme="majorHAnsi" w:hAnsiTheme="majorHAnsi" w:cstheme="majorHAnsi"/>
          <w:bCs/>
        </w:rPr>
      </w:pPr>
    </w:p>
    <w:p w14:paraId="2D8C1CCB" w14:textId="29B0F9CF" w:rsidR="00CF4CA3" w:rsidRPr="00885633" w:rsidRDefault="00CF4CA3" w:rsidP="00A64EE6">
      <w:pPr>
        <w:widowControl w:val="0"/>
        <w:autoSpaceDE w:val="0"/>
        <w:autoSpaceDN w:val="0"/>
        <w:adjustRightInd w:val="0"/>
        <w:ind w:left="360"/>
        <w:jc w:val="both"/>
        <w:rPr>
          <w:rFonts w:asciiTheme="majorHAnsi" w:hAnsiTheme="majorHAnsi" w:cstheme="majorHAnsi"/>
          <w:bCs/>
        </w:rPr>
      </w:pPr>
      <w:r w:rsidRPr="00885633">
        <w:rPr>
          <w:rFonts w:asciiTheme="majorHAnsi" w:hAnsiTheme="majorHAnsi" w:cstheme="majorHAnsi"/>
          <w:bCs/>
        </w:rPr>
        <w:t>Notwithstanding any other provision of this Agreement, a receiving Party may disclose Confidential Information which is required to be disclosed by law, rule, regulation, administrative or legal process (“</w:t>
      </w:r>
      <w:r w:rsidRPr="00885633">
        <w:rPr>
          <w:rFonts w:asciiTheme="majorHAnsi" w:hAnsiTheme="majorHAnsi" w:cstheme="majorHAnsi"/>
          <w:b/>
        </w:rPr>
        <w:t>Compelled Request</w:t>
      </w:r>
      <w:r w:rsidRPr="00885633">
        <w:rPr>
          <w:rFonts w:asciiTheme="majorHAnsi" w:hAnsiTheme="majorHAnsi" w:cstheme="majorHAnsi"/>
          <w:bCs/>
        </w:rPr>
        <w:t>”); provided, however, that, if legally permissible, the receiving Party shall give prompt written notice of any Compelled Request for such Confidential Information to the disclosing Party and agrees to cooperate with the disclosing Party to challenge the request or limit the scope of disclosure of such Confidential Information.</w:t>
      </w:r>
    </w:p>
    <w:p w14:paraId="2B5A5EBF" w14:textId="77777777" w:rsidR="000878C1" w:rsidRDefault="000878C1" w:rsidP="000878C1">
      <w:pPr>
        <w:pStyle w:val="ListParagraph"/>
        <w:widowControl w:val="0"/>
        <w:autoSpaceDE w:val="0"/>
        <w:autoSpaceDN w:val="0"/>
        <w:adjustRightInd w:val="0"/>
        <w:ind w:left="792"/>
        <w:jc w:val="both"/>
        <w:rPr>
          <w:rFonts w:asciiTheme="majorHAnsi" w:hAnsiTheme="majorHAnsi" w:cstheme="majorHAnsi"/>
          <w:bCs/>
        </w:rPr>
      </w:pPr>
    </w:p>
    <w:p w14:paraId="3A76AF3E" w14:textId="6740E375" w:rsidR="00BB4C02" w:rsidRPr="000878C1" w:rsidRDefault="00BB4C02" w:rsidP="00BB4C02">
      <w:pPr>
        <w:pStyle w:val="ListParagraph"/>
        <w:widowControl w:val="0"/>
        <w:numPr>
          <w:ilvl w:val="0"/>
          <w:numId w:val="19"/>
        </w:numPr>
        <w:autoSpaceDE w:val="0"/>
        <w:autoSpaceDN w:val="0"/>
        <w:adjustRightInd w:val="0"/>
        <w:jc w:val="both"/>
        <w:rPr>
          <w:rFonts w:asciiTheme="majorHAnsi" w:hAnsiTheme="majorHAnsi" w:cstheme="majorHAnsi"/>
          <w:b/>
        </w:rPr>
      </w:pPr>
      <w:r w:rsidRPr="000878C1">
        <w:rPr>
          <w:rFonts w:asciiTheme="majorHAnsi" w:hAnsiTheme="majorHAnsi" w:cstheme="majorHAnsi"/>
          <w:b/>
        </w:rPr>
        <w:t>Reverse Engineering</w:t>
      </w:r>
    </w:p>
    <w:p w14:paraId="3F62F84A" w14:textId="77777777" w:rsidR="000878C1" w:rsidRDefault="000878C1" w:rsidP="000878C1">
      <w:pPr>
        <w:pStyle w:val="ListParagraph"/>
        <w:widowControl w:val="0"/>
        <w:autoSpaceDE w:val="0"/>
        <w:autoSpaceDN w:val="0"/>
        <w:adjustRightInd w:val="0"/>
        <w:ind w:left="360"/>
        <w:jc w:val="both"/>
        <w:rPr>
          <w:rFonts w:asciiTheme="majorHAnsi" w:hAnsiTheme="majorHAnsi" w:cstheme="majorHAnsi"/>
          <w:bCs/>
        </w:rPr>
      </w:pPr>
    </w:p>
    <w:p w14:paraId="53504EC7" w14:textId="70DBDFAF" w:rsidR="000878C1" w:rsidRPr="00885633" w:rsidRDefault="00F05BC0" w:rsidP="00A64EE6">
      <w:pPr>
        <w:widowControl w:val="0"/>
        <w:autoSpaceDE w:val="0"/>
        <w:autoSpaceDN w:val="0"/>
        <w:adjustRightInd w:val="0"/>
        <w:ind w:left="360"/>
        <w:jc w:val="both"/>
        <w:rPr>
          <w:rFonts w:asciiTheme="majorHAnsi" w:hAnsiTheme="majorHAnsi" w:cstheme="majorHAnsi"/>
          <w:bCs/>
        </w:rPr>
      </w:pPr>
      <w:r w:rsidRPr="00885633">
        <w:rPr>
          <w:rFonts w:asciiTheme="majorHAnsi" w:hAnsiTheme="majorHAnsi" w:cstheme="majorHAnsi"/>
          <w:bCs/>
        </w:rPr>
        <w:t>The other Party's products, components, materials, or other items may not be observed, examined, reverse engineered or tested for the purpose of obtaining Confidential Information outside the purpose of the Cooperation.</w:t>
      </w:r>
    </w:p>
    <w:p w14:paraId="5AE4B94A" w14:textId="77777777" w:rsidR="000878C1" w:rsidRDefault="000878C1" w:rsidP="000878C1">
      <w:pPr>
        <w:pStyle w:val="ListParagraph"/>
        <w:widowControl w:val="0"/>
        <w:autoSpaceDE w:val="0"/>
        <w:autoSpaceDN w:val="0"/>
        <w:adjustRightInd w:val="0"/>
        <w:ind w:left="792"/>
        <w:jc w:val="both"/>
        <w:rPr>
          <w:rFonts w:asciiTheme="majorHAnsi" w:hAnsiTheme="majorHAnsi" w:cstheme="majorHAnsi"/>
          <w:bCs/>
        </w:rPr>
      </w:pPr>
    </w:p>
    <w:p w14:paraId="271E27A6" w14:textId="5FC49D18" w:rsidR="00BB4C02" w:rsidRPr="000878C1" w:rsidRDefault="00BB4C02" w:rsidP="00BB4C02">
      <w:pPr>
        <w:pStyle w:val="ListParagraph"/>
        <w:widowControl w:val="0"/>
        <w:numPr>
          <w:ilvl w:val="0"/>
          <w:numId w:val="19"/>
        </w:numPr>
        <w:autoSpaceDE w:val="0"/>
        <w:autoSpaceDN w:val="0"/>
        <w:adjustRightInd w:val="0"/>
        <w:jc w:val="both"/>
        <w:rPr>
          <w:rFonts w:asciiTheme="majorHAnsi" w:hAnsiTheme="majorHAnsi" w:cstheme="majorHAnsi"/>
          <w:b/>
        </w:rPr>
      </w:pPr>
      <w:r w:rsidRPr="000878C1">
        <w:rPr>
          <w:rFonts w:asciiTheme="majorHAnsi" w:hAnsiTheme="majorHAnsi" w:cstheme="majorHAnsi"/>
          <w:b/>
        </w:rPr>
        <w:t>Return of Confidential Information</w:t>
      </w:r>
      <w:r w:rsidR="00945120">
        <w:rPr>
          <w:rFonts w:asciiTheme="majorHAnsi" w:hAnsiTheme="majorHAnsi" w:cstheme="majorHAnsi"/>
          <w:b/>
        </w:rPr>
        <w:t>, trademarks</w:t>
      </w:r>
    </w:p>
    <w:p w14:paraId="1602F524" w14:textId="77777777" w:rsidR="000878C1" w:rsidRDefault="000878C1" w:rsidP="000878C1">
      <w:pPr>
        <w:pStyle w:val="ListParagraph"/>
        <w:widowControl w:val="0"/>
        <w:autoSpaceDE w:val="0"/>
        <w:autoSpaceDN w:val="0"/>
        <w:adjustRightInd w:val="0"/>
        <w:ind w:left="360"/>
        <w:jc w:val="both"/>
        <w:rPr>
          <w:rFonts w:asciiTheme="majorHAnsi" w:hAnsiTheme="majorHAnsi" w:cstheme="majorHAnsi"/>
          <w:bCs/>
        </w:rPr>
      </w:pPr>
    </w:p>
    <w:p w14:paraId="62B7D24A" w14:textId="656F1E9F" w:rsidR="00F94726" w:rsidRPr="00945120" w:rsidRDefault="00F94726" w:rsidP="00F94726">
      <w:pPr>
        <w:pStyle w:val="ListParagraph"/>
        <w:widowControl w:val="0"/>
        <w:numPr>
          <w:ilvl w:val="1"/>
          <w:numId w:val="19"/>
        </w:numPr>
        <w:autoSpaceDE w:val="0"/>
        <w:autoSpaceDN w:val="0"/>
        <w:adjustRightInd w:val="0"/>
        <w:jc w:val="both"/>
        <w:rPr>
          <w:rFonts w:asciiTheme="majorHAnsi" w:hAnsiTheme="majorHAnsi" w:cstheme="majorHAnsi"/>
          <w:bCs/>
        </w:rPr>
      </w:pPr>
      <w:r w:rsidRPr="005041DB">
        <w:rPr>
          <w:rFonts w:asciiTheme="majorHAnsi" w:hAnsiTheme="majorHAnsi"/>
        </w:rPr>
        <w:t xml:space="preserve">Upon the written request of the disclosing Party, the receiving Party shall either </w:t>
      </w:r>
      <w:r w:rsidRPr="004D5165">
        <w:rPr>
          <w:rFonts w:asciiTheme="majorHAnsi" w:hAnsiTheme="majorHAnsi" w:cstheme="majorHAnsi"/>
          <w:bCs/>
        </w:rPr>
        <w:t xml:space="preserve">destroy or return to the disclosing Party, as the disclosing Party may request in its sole discretion, </w:t>
      </w:r>
      <w:r w:rsidR="009E7043" w:rsidRPr="004D5165">
        <w:rPr>
          <w:rFonts w:asciiTheme="majorHAnsi" w:hAnsiTheme="majorHAnsi" w:cstheme="majorHAnsi"/>
          <w:bCs/>
        </w:rPr>
        <w:t>models, samples</w:t>
      </w:r>
      <w:r w:rsidR="00ED5435">
        <w:rPr>
          <w:rFonts w:asciiTheme="majorHAnsi" w:hAnsiTheme="majorHAnsi" w:cstheme="majorHAnsi"/>
          <w:bCs/>
        </w:rPr>
        <w:t>,</w:t>
      </w:r>
      <w:r w:rsidR="009E7043" w:rsidRPr="004D5165">
        <w:rPr>
          <w:rFonts w:asciiTheme="majorHAnsi" w:hAnsiTheme="majorHAnsi" w:cstheme="majorHAnsi"/>
          <w:bCs/>
        </w:rPr>
        <w:t xml:space="preserve"> copies and other physically handed over Confidential Information to be specified by the other Party. The receiving Party shall – upon request by the other Party – be obliged to delete from its systems (including accounts) Confidential Information specified by the other Party and shall confirm such deletion in writing. The general storage in back-up copies of the receiving Party's systems shall remain unaffected. For documentation purposes or in the event of a legal obligation, the receiving Party may retain cop</w:t>
      </w:r>
      <w:r w:rsidR="00885633">
        <w:rPr>
          <w:rFonts w:asciiTheme="majorHAnsi" w:hAnsiTheme="majorHAnsi" w:cstheme="majorHAnsi"/>
          <w:bCs/>
        </w:rPr>
        <w:t>ies</w:t>
      </w:r>
      <w:r w:rsidR="009E7043" w:rsidRPr="004D5165">
        <w:rPr>
          <w:rFonts w:asciiTheme="majorHAnsi" w:hAnsiTheme="majorHAnsi" w:cstheme="majorHAnsi"/>
          <w:bCs/>
        </w:rPr>
        <w:t xml:space="preserve"> of the files or records to be deleted or returned. The obligations under this Agreement shall continue to apply to Confidential Information which remain at the receiving Party</w:t>
      </w:r>
      <w:r>
        <w:rPr>
          <w:rFonts w:asciiTheme="majorHAnsi" w:hAnsiTheme="majorHAnsi"/>
        </w:rPr>
        <w:t>.</w:t>
      </w:r>
    </w:p>
    <w:p w14:paraId="3AB5BA10" w14:textId="1F91B482" w:rsidR="00945120" w:rsidRPr="000878C1" w:rsidRDefault="00945120" w:rsidP="00F94726">
      <w:pPr>
        <w:pStyle w:val="ListParagraph"/>
        <w:widowControl w:val="0"/>
        <w:numPr>
          <w:ilvl w:val="1"/>
          <w:numId w:val="19"/>
        </w:numPr>
        <w:autoSpaceDE w:val="0"/>
        <w:autoSpaceDN w:val="0"/>
        <w:adjustRightInd w:val="0"/>
        <w:jc w:val="both"/>
        <w:rPr>
          <w:rFonts w:asciiTheme="majorHAnsi" w:hAnsiTheme="majorHAnsi" w:cstheme="majorHAnsi"/>
          <w:bCs/>
        </w:rPr>
      </w:pPr>
      <w:r w:rsidRPr="004D5165">
        <w:rPr>
          <w:rFonts w:asciiTheme="majorHAnsi" w:hAnsiTheme="majorHAnsi" w:cstheme="majorHAnsi"/>
          <w:bCs/>
        </w:rPr>
        <w:t>The respective receiving Party shall not remove any copyright notices, trademarks and/or other proprietary notices contained on or in the Confidential Information</w:t>
      </w:r>
      <w:r>
        <w:rPr>
          <w:rFonts w:cstheme="minorHAnsi"/>
          <w:sz w:val="22"/>
          <w:szCs w:val="22"/>
        </w:rPr>
        <w:t>.</w:t>
      </w:r>
    </w:p>
    <w:p w14:paraId="7EE4C58E" w14:textId="77777777" w:rsidR="000878C1" w:rsidRDefault="000878C1" w:rsidP="000878C1">
      <w:pPr>
        <w:pStyle w:val="ListParagraph"/>
        <w:widowControl w:val="0"/>
        <w:autoSpaceDE w:val="0"/>
        <w:autoSpaceDN w:val="0"/>
        <w:adjustRightInd w:val="0"/>
        <w:ind w:left="792"/>
        <w:jc w:val="both"/>
        <w:rPr>
          <w:rFonts w:asciiTheme="majorHAnsi" w:hAnsiTheme="majorHAnsi" w:cstheme="majorHAnsi"/>
          <w:bCs/>
        </w:rPr>
      </w:pPr>
    </w:p>
    <w:p w14:paraId="05D2E722" w14:textId="2F87D12D" w:rsidR="00BB4C02" w:rsidRPr="000878C1" w:rsidRDefault="00BB4C02" w:rsidP="00BB4C02">
      <w:pPr>
        <w:pStyle w:val="ListParagraph"/>
        <w:widowControl w:val="0"/>
        <w:numPr>
          <w:ilvl w:val="0"/>
          <w:numId w:val="19"/>
        </w:numPr>
        <w:autoSpaceDE w:val="0"/>
        <w:autoSpaceDN w:val="0"/>
        <w:adjustRightInd w:val="0"/>
        <w:jc w:val="both"/>
        <w:rPr>
          <w:rFonts w:asciiTheme="majorHAnsi" w:hAnsiTheme="majorHAnsi" w:cstheme="majorHAnsi"/>
          <w:b/>
        </w:rPr>
      </w:pPr>
      <w:r w:rsidRPr="000878C1">
        <w:rPr>
          <w:rFonts w:asciiTheme="majorHAnsi" w:hAnsiTheme="majorHAnsi" w:cstheme="majorHAnsi"/>
          <w:b/>
        </w:rPr>
        <w:t>No Warranties</w:t>
      </w:r>
      <w:r w:rsidR="00CF4CA3" w:rsidRPr="000878C1">
        <w:rPr>
          <w:rFonts w:asciiTheme="majorHAnsi" w:hAnsiTheme="majorHAnsi" w:cstheme="majorHAnsi"/>
          <w:b/>
        </w:rPr>
        <w:t>, Rights</w:t>
      </w:r>
    </w:p>
    <w:p w14:paraId="08706DAA" w14:textId="77777777" w:rsidR="000878C1" w:rsidRDefault="000878C1" w:rsidP="000878C1">
      <w:pPr>
        <w:pStyle w:val="ListParagraph"/>
        <w:widowControl w:val="0"/>
        <w:autoSpaceDE w:val="0"/>
        <w:autoSpaceDN w:val="0"/>
        <w:adjustRightInd w:val="0"/>
        <w:ind w:left="360"/>
        <w:jc w:val="both"/>
        <w:rPr>
          <w:rFonts w:asciiTheme="majorHAnsi" w:hAnsiTheme="majorHAnsi" w:cstheme="majorHAnsi"/>
          <w:bCs/>
        </w:rPr>
      </w:pPr>
    </w:p>
    <w:p w14:paraId="75ADF87A" w14:textId="09BC5165" w:rsidR="00F94726" w:rsidRDefault="00BD6D08" w:rsidP="00F94726">
      <w:pPr>
        <w:pStyle w:val="ListParagraph"/>
        <w:widowControl w:val="0"/>
        <w:numPr>
          <w:ilvl w:val="1"/>
          <w:numId w:val="19"/>
        </w:numPr>
        <w:autoSpaceDE w:val="0"/>
        <w:autoSpaceDN w:val="0"/>
        <w:adjustRightInd w:val="0"/>
        <w:jc w:val="both"/>
        <w:rPr>
          <w:rFonts w:asciiTheme="majorHAnsi" w:hAnsiTheme="majorHAnsi" w:cstheme="majorHAnsi"/>
          <w:bCs/>
        </w:rPr>
      </w:pPr>
      <w:r>
        <w:rPr>
          <w:rFonts w:asciiTheme="majorHAnsi" w:hAnsiTheme="majorHAnsi" w:cstheme="majorHAnsi"/>
          <w:bCs/>
        </w:rPr>
        <w:t xml:space="preserve">The Confidential Information is provided on an "as is" basis. </w:t>
      </w:r>
      <w:r w:rsidR="00F94726" w:rsidRPr="005041DB">
        <w:rPr>
          <w:rFonts w:asciiTheme="majorHAnsi" w:hAnsiTheme="majorHAnsi" w:cstheme="majorHAnsi"/>
          <w:bCs/>
        </w:rPr>
        <w:t xml:space="preserve">The disclosing Party makes no representations or warranties </w:t>
      </w:r>
      <w:r w:rsidR="000361D2">
        <w:rPr>
          <w:rFonts w:asciiTheme="majorHAnsi" w:hAnsiTheme="majorHAnsi" w:cstheme="majorHAnsi"/>
          <w:bCs/>
        </w:rPr>
        <w:t xml:space="preserve">of any kind </w:t>
      </w:r>
      <w:r w:rsidR="00F94726" w:rsidRPr="005041DB">
        <w:rPr>
          <w:rFonts w:asciiTheme="majorHAnsi" w:hAnsiTheme="majorHAnsi" w:cstheme="majorHAnsi"/>
          <w:bCs/>
        </w:rPr>
        <w:t xml:space="preserve">with respect to the accuracy or completeness of the Confidential Information or that Confidential Information will not infringe the </w:t>
      </w:r>
      <w:r w:rsidR="00F94726" w:rsidRPr="005041DB">
        <w:rPr>
          <w:rFonts w:asciiTheme="majorHAnsi" w:hAnsiTheme="majorHAnsi" w:cstheme="majorHAnsi"/>
          <w:bCs/>
        </w:rPr>
        <w:lastRenderedPageBreak/>
        <w:t>intellectual property rights of third parties</w:t>
      </w:r>
      <w:r w:rsidR="00F94726">
        <w:rPr>
          <w:rFonts w:asciiTheme="majorHAnsi" w:hAnsiTheme="majorHAnsi" w:cstheme="majorHAnsi"/>
          <w:bCs/>
        </w:rPr>
        <w:t>.</w:t>
      </w:r>
    </w:p>
    <w:p w14:paraId="2FFDBE7E" w14:textId="58EC9119" w:rsidR="00945120" w:rsidRPr="00351F4A" w:rsidRDefault="00945120" w:rsidP="00F94726">
      <w:pPr>
        <w:pStyle w:val="ListParagraph"/>
        <w:widowControl w:val="0"/>
        <w:numPr>
          <w:ilvl w:val="1"/>
          <w:numId w:val="19"/>
        </w:numPr>
        <w:autoSpaceDE w:val="0"/>
        <w:autoSpaceDN w:val="0"/>
        <w:adjustRightInd w:val="0"/>
        <w:jc w:val="both"/>
        <w:rPr>
          <w:rFonts w:asciiTheme="majorHAnsi" w:hAnsiTheme="majorHAnsi" w:cstheme="majorHAnsi"/>
          <w:bCs/>
        </w:rPr>
      </w:pPr>
      <w:r w:rsidRPr="005433E2">
        <w:rPr>
          <w:rFonts w:asciiTheme="majorHAnsi" w:hAnsiTheme="majorHAnsi" w:cstheme="majorHAnsi"/>
          <w:bCs/>
        </w:rPr>
        <w:t xml:space="preserve">Any </w:t>
      </w:r>
      <w:proofErr w:type="gramStart"/>
      <w:r w:rsidRPr="005433E2">
        <w:rPr>
          <w:rFonts w:asciiTheme="majorHAnsi" w:hAnsiTheme="majorHAnsi" w:cstheme="majorHAnsi"/>
          <w:bCs/>
        </w:rPr>
        <w:t>inventions</w:t>
      </w:r>
      <w:proofErr w:type="gramEnd"/>
      <w:r w:rsidRPr="005433E2">
        <w:rPr>
          <w:rFonts w:asciiTheme="majorHAnsi" w:hAnsiTheme="majorHAnsi" w:cstheme="majorHAnsi"/>
          <w:bCs/>
        </w:rPr>
        <w:t xml:space="preserve"> or other rights created in or </w:t>
      </w:r>
      <w:proofErr w:type="gramStart"/>
      <w:r w:rsidRPr="005433E2">
        <w:rPr>
          <w:rFonts w:asciiTheme="majorHAnsi" w:hAnsiTheme="majorHAnsi" w:cstheme="majorHAnsi"/>
          <w:bCs/>
        </w:rPr>
        <w:t>through the use of</w:t>
      </w:r>
      <w:proofErr w:type="gramEnd"/>
      <w:r w:rsidRPr="005433E2">
        <w:rPr>
          <w:rFonts w:asciiTheme="majorHAnsi" w:hAnsiTheme="majorHAnsi" w:cstheme="majorHAnsi"/>
          <w:bCs/>
        </w:rPr>
        <w:t xml:space="preserve"> a party's Confidential Information shall vest exclusively in that party.</w:t>
      </w:r>
    </w:p>
    <w:p w14:paraId="5726C307" w14:textId="0EE51EB9" w:rsidR="00351F4A" w:rsidRDefault="000361D2" w:rsidP="00F94726">
      <w:pPr>
        <w:pStyle w:val="ListParagraph"/>
        <w:widowControl w:val="0"/>
        <w:numPr>
          <w:ilvl w:val="1"/>
          <w:numId w:val="19"/>
        </w:numPr>
        <w:autoSpaceDE w:val="0"/>
        <w:autoSpaceDN w:val="0"/>
        <w:adjustRightInd w:val="0"/>
        <w:jc w:val="both"/>
        <w:rPr>
          <w:rFonts w:asciiTheme="majorHAnsi" w:hAnsiTheme="majorHAnsi" w:cstheme="majorHAnsi"/>
          <w:bCs/>
        </w:rPr>
      </w:pPr>
      <w:r w:rsidRPr="00AB15B3">
        <w:rPr>
          <w:rFonts w:asciiTheme="majorHAnsi" w:hAnsiTheme="majorHAnsi" w:cstheme="majorHAnsi"/>
          <w:bCs/>
        </w:rPr>
        <w:t xml:space="preserve">The Parties acknowledge and agree that the Confidential Information of each disclosing Party </w:t>
      </w:r>
      <w:r w:rsidR="00A63579">
        <w:rPr>
          <w:rFonts w:asciiTheme="majorHAnsi" w:hAnsiTheme="majorHAnsi" w:cstheme="majorHAnsi"/>
          <w:bCs/>
        </w:rPr>
        <w:t xml:space="preserve">and its Authorized Affiliates </w:t>
      </w:r>
      <w:r w:rsidRPr="00AB15B3">
        <w:rPr>
          <w:rFonts w:asciiTheme="majorHAnsi" w:hAnsiTheme="majorHAnsi" w:cstheme="majorHAnsi"/>
          <w:bCs/>
        </w:rPr>
        <w:t>is the sole and exclusive property of such disclosing Party</w:t>
      </w:r>
      <w:r w:rsidR="00A63579">
        <w:rPr>
          <w:rFonts w:asciiTheme="majorHAnsi" w:hAnsiTheme="majorHAnsi" w:cstheme="majorHAnsi"/>
          <w:bCs/>
        </w:rPr>
        <w:t xml:space="preserve"> and its Authorized Affiliates</w:t>
      </w:r>
      <w:r w:rsidRPr="00AB15B3">
        <w:rPr>
          <w:rFonts w:asciiTheme="majorHAnsi" w:hAnsiTheme="majorHAnsi" w:cstheme="majorHAnsi"/>
          <w:bCs/>
        </w:rPr>
        <w:t>.</w:t>
      </w:r>
      <w:r w:rsidRPr="004D0163">
        <w:rPr>
          <w:rFonts w:asciiTheme="majorHAnsi" w:hAnsiTheme="majorHAnsi" w:cstheme="majorHAnsi"/>
          <w:bCs/>
        </w:rPr>
        <w:t xml:space="preserve"> </w:t>
      </w:r>
      <w:r w:rsidR="00225B9C" w:rsidRPr="004D0163">
        <w:rPr>
          <w:rFonts w:asciiTheme="majorHAnsi" w:hAnsiTheme="majorHAnsi" w:cstheme="majorHAnsi"/>
          <w:bCs/>
        </w:rPr>
        <w:t>This Agreement shall not be construed as creating, conveying, transferring, granting, or conferring upon either Party any rights, license, or authority in or to the information exchanged, except the limited right to use Confidential Information. No license or conveyance of any intellectual property rights is granted or implied by this Agreement</w:t>
      </w:r>
      <w:r w:rsidR="00351F4A">
        <w:rPr>
          <w:sz w:val="22"/>
          <w:szCs w:val="22"/>
        </w:rPr>
        <w:t>.</w:t>
      </w:r>
    </w:p>
    <w:p w14:paraId="6CED73F6" w14:textId="4ACE428B" w:rsidR="00CF4CA3" w:rsidRDefault="00CF4CA3" w:rsidP="00F94726">
      <w:pPr>
        <w:pStyle w:val="ListParagraph"/>
        <w:widowControl w:val="0"/>
        <w:numPr>
          <w:ilvl w:val="1"/>
          <w:numId w:val="19"/>
        </w:numPr>
        <w:autoSpaceDE w:val="0"/>
        <w:autoSpaceDN w:val="0"/>
        <w:adjustRightInd w:val="0"/>
        <w:jc w:val="both"/>
        <w:rPr>
          <w:rFonts w:asciiTheme="majorHAnsi" w:hAnsiTheme="majorHAnsi" w:cstheme="majorHAnsi"/>
          <w:bCs/>
        </w:rPr>
      </w:pPr>
      <w:r w:rsidRPr="00146131">
        <w:rPr>
          <w:rFonts w:asciiTheme="majorHAnsi" w:hAnsiTheme="majorHAnsi" w:cstheme="majorHAnsi"/>
          <w:bCs/>
        </w:rPr>
        <w:t>Neither Party shall be liable to the other in any manner whatsoever for any decisions, obligations, costs or expenses incurred, changes in business practices, plans, organization, products, services, or otherwise, based on either Party’s decision to use or rely on any information exchanged under this Agreement</w:t>
      </w:r>
      <w:r>
        <w:rPr>
          <w:rFonts w:asciiTheme="majorHAnsi" w:hAnsiTheme="majorHAnsi" w:cstheme="majorHAnsi"/>
          <w:bCs/>
        </w:rPr>
        <w:t>.</w:t>
      </w:r>
    </w:p>
    <w:p w14:paraId="7ABA3B01" w14:textId="35E447C7" w:rsidR="000878C1" w:rsidRDefault="000878C1" w:rsidP="000878C1">
      <w:pPr>
        <w:pStyle w:val="ListParagraph"/>
        <w:widowControl w:val="0"/>
        <w:autoSpaceDE w:val="0"/>
        <w:autoSpaceDN w:val="0"/>
        <w:adjustRightInd w:val="0"/>
        <w:ind w:left="792"/>
        <w:jc w:val="both"/>
        <w:rPr>
          <w:rFonts w:asciiTheme="majorHAnsi" w:hAnsiTheme="majorHAnsi" w:cstheme="majorHAnsi"/>
          <w:bCs/>
        </w:rPr>
      </w:pPr>
    </w:p>
    <w:p w14:paraId="7467C384" w14:textId="53D5D7C9" w:rsidR="00BB4C02" w:rsidRPr="000878C1" w:rsidRDefault="00BB4C02" w:rsidP="00BB4C02">
      <w:pPr>
        <w:pStyle w:val="ListParagraph"/>
        <w:widowControl w:val="0"/>
        <w:numPr>
          <w:ilvl w:val="0"/>
          <w:numId w:val="19"/>
        </w:numPr>
        <w:autoSpaceDE w:val="0"/>
        <w:autoSpaceDN w:val="0"/>
        <w:adjustRightInd w:val="0"/>
        <w:jc w:val="both"/>
        <w:rPr>
          <w:rFonts w:asciiTheme="majorHAnsi" w:hAnsiTheme="majorHAnsi" w:cstheme="majorHAnsi"/>
          <w:b/>
        </w:rPr>
      </w:pPr>
      <w:r w:rsidRPr="000878C1">
        <w:rPr>
          <w:rFonts w:asciiTheme="majorHAnsi" w:hAnsiTheme="majorHAnsi" w:cstheme="majorHAnsi"/>
          <w:b/>
        </w:rPr>
        <w:t>Term and Termination</w:t>
      </w:r>
    </w:p>
    <w:p w14:paraId="4DC41296" w14:textId="77777777" w:rsidR="000878C1" w:rsidRDefault="000878C1" w:rsidP="000878C1">
      <w:pPr>
        <w:pStyle w:val="ListParagraph"/>
        <w:widowControl w:val="0"/>
        <w:autoSpaceDE w:val="0"/>
        <w:autoSpaceDN w:val="0"/>
        <w:adjustRightInd w:val="0"/>
        <w:ind w:left="360"/>
        <w:jc w:val="both"/>
        <w:rPr>
          <w:rFonts w:asciiTheme="majorHAnsi" w:hAnsiTheme="majorHAnsi" w:cstheme="majorHAnsi"/>
          <w:bCs/>
        </w:rPr>
      </w:pPr>
    </w:p>
    <w:p w14:paraId="49E2C5D3" w14:textId="19F76610" w:rsidR="008F56E8" w:rsidRPr="008F56E8" w:rsidRDefault="008F56E8" w:rsidP="00CF4CA3">
      <w:pPr>
        <w:pStyle w:val="ListParagraph"/>
        <w:widowControl w:val="0"/>
        <w:numPr>
          <w:ilvl w:val="1"/>
          <w:numId w:val="19"/>
        </w:numPr>
        <w:autoSpaceDE w:val="0"/>
        <w:autoSpaceDN w:val="0"/>
        <w:adjustRightInd w:val="0"/>
        <w:jc w:val="both"/>
        <w:rPr>
          <w:rFonts w:asciiTheme="majorHAnsi" w:hAnsiTheme="majorHAnsi" w:cstheme="majorHAnsi"/>
          <w:bCs/>
        </w:rPr>
      </w:pPr>
      <w:r w:rsidRPr="005433E2">
        <w:rPr>
          <w:rFonts w:asciiTheme="majorHAnsi" w:hAnsiTheme="majorHAnsi" w:cstheme="majorHAnsi"/>
          <w:bCs/>
        </w:rPr>
        <w:t>This Agreement may be terminated by either Party with one month's notice. In any event, this Agreement shall terminate automatically six months after the termination of the Cooperation or if it is determined that the Parties will not carry out the intended Cooperation.</w:t>
      </w:r>
    </w:p>
    <w:p w14:paraId="6B338C6E" w14:textId="27FF3017" w:rsidR="00CF4CA3" w:rsidRPr="008F56E8" w:rsidRDefault="00CF4CA3" w:rsidP="00CF4CA3">
      <w:pPr>
        <w:pStyle w:val="ListParagraph"/>
        <w:widowControl w:val="0"/>
        <w:numPr>
          <w:ilvl w:val="1"/>
          <w:numId w:val="19"/>
        </w:numPr>
        <w:autoSpaceDE w:val="0"/>
        <w:autoSpaceDN w:val="0"/>
        <w:adjustRightInd w:val="0"/>
        <w:jc w:val="both"/>
        <w:rPr>
          <w:rFonts w:asciiTheme="majorHAnsi" w:hAnsiTheme="majorHAnsi" w:cstheme="majorHAnsi"/>
          <w:bCs/>
        </w:rPr>
      </w:pPr>
      <w:proofErr w:type="gramStart"/>
      <w:r w:rsidRPr="005041DB">
        <w:rPr>
          <w:rFonts w:asciiTheme="majorHAnsi" w:hAnsiTheme="majorHAnsi" w:cstheme="majorHAnsi"/>
          <w:bCs/>
        </w:rPr>
        <w:t>With the exception of</w:t>
      </w:r>
      <w:proofErr w:type="gramEnd"/>
      <w:r w:rsidRPr="005041DB">
        <w:rPr>
          <w:rFonts w:asciiTheme="majorHAnsi" w:hAnsiTheme="majorHAnsi" w:cstheme="majorHAnsi"/>
          <w:bCs/>
        </w:rPr>
        <w:t xml:space="preserve"> </w:t>
      </w:r>
      <w:r w:rsidR="00222AD6">
        <w:rPr>
          <w:rFonts w:asciiTheme="majorHAnsi" w:hAnsiTheme="majorHAnsi" w:cstheme="majorHAnsi"/>
          <w:bCs/>
        </w:rPr>
        <w:t xml:space="preserve">Confidential Information </w:t>
      </w:r>
      <w:r w:rsidR="008F56E8">
        <w:rPr>
          <w:rFonts w:asciiTheme="majorHAnsi" w:hAnsiTheme="majorHAnsi" w:cstheme="majorHAnsi"/>
          <w:bCs/>
        </w:rPr>
        <w:t xml:space="preserve">constituting or encompassing a </w:t>
      </w:r>
      <w:r w:rsidR="00222AD6">
        <w:rPr>
          <w:rFonts w:asciiTheme="majorHAnsi" w:hAnsiTheme="majorHAnsi" w:cstheme="majorHAnsi"/>
          <w:bCs/>
        </w:rPr>
        <w:t>T</w:t>
      </w:r>
      <w:r w:rsidRPr="005041DB">
        <w:rPr>
          <w:rFonts w:asciiTheme="majorHAnsi" w:hAnsiTheme="majorHAnsi" w:cstheme="majorHAnsi"/>
          <w:bCs/>
        </w:rPr>
        <w:t xml:space="preserve">rade </w:t>
      </w:r>
      <w:r w:rsidR="00222AD6">
        <w:rPr>
          <w:rFonts w:asciiTheme="majorHAnsi" w:hAnsiTheme="majorHAnsi" w:cstheme="majorHAnsi"/>
          <w:bCs/>
        </w:rPr>
        <w:t>S</w:t>
      </w:r>
      <w:r w:rsidRPr="005041DB">
        <w:rPr>
          <w:rFonts w:asciiTheme="majorHAnsi" w:hAnsiTheme="majorHAnsi" w:cstheme="majorHAnsi"/>
          <w:bCs/>
        </w:rPr>
        <w:t xml:space="preserve">ecret, on which confidentiality requirements shall not expire until such </w:t>
      </w:r>
      <w:r w:rsidR="008F56E8">
        <w:rPr>
          <w:rFonts w:asciiTheme="majorHAnsi" w:hAnsiTheme="majorHAnsi" w:cstheme="majorHAnsi"/>
          <w:bCs/>
        </w:rPr>
        <w:t>Information no longer constitute</w:t>
      </w:r>
      <w:r w:rsidR="007820B1">
        <w:rPr>
          <w:rFonts w:asciiTheme="majorHAnsi" w:hAnsiTheme="majorHAnsi" w:cstheme="majorHAnsi"/>
          <w:bCs/>
        </w:rPr>
        <w:t>s</w:t>
      </w:r>
      <w:r w:rsidR="008F56E8">
        <w:rPr>
          <w:rFonts w:asciiTheme="majorHAnsi" w:hAnsiTheme="majorHAnsi" w:cstheme="majorHAnsi"/>
          <w:bCs/>
        </w:rPr>
        <w:t xml:space="preserve"> or encompass</w:t>
      </w:r>
      <w:r w:rsidR="007820B1">
        <w:rPr>
          <w:rFonts w:asciiTheme="majorHAnsi" w:hAnsiTheme="majorHAnsi" w:cstheme="majorHAnsi"/>
          <w:bCs/>
        </w:rPr>
        <w:t>es</w:t>
      </w:r>
      <w:r w:rsidR="008F56E8">
        <w:rPr>
          <w:rFonts w:asciiTheme="majorHAnsi" w:hAnsiTheme="majorHAnsi" w:cstheme="majorHAnsi"/>
          <w:bCs/>
        </w:rPr>
        <w:t xml:space="preserve"> a </w:t>
      </w:r>
      <w:r w:rsidR="00222AD6">
        <w:rPr>
          <w:rFonts w:asciiTheme="majorHAnsi" w:hAnsiTheme="majorHAnsi" w:cstheme="majorHAnsi"/>
          <w:bCs/>
        </w:rPr>
        <w:t>T</w:t>
      </w:r>
      <w:r w:rsidRPr="005041DB">
        <w:rPr>
          <w:rFonts w:asciiTheme="majorHAnsi" w:hAnsiTheme="majorHAnsi" w:cstheme="majorHAnsi"/>
          <w:bCs/>
        </w:rPr>
        <w:t xml:space="preserve">rade </w:t>
      </w:r>
      <w:r w:rsidR="008F56E8">
        <w:rPr>
          <w:rFonts w:asciiTheme="majorHAnsi" w:hAnsiTheme="majorHAnsi" w:cstheme="majorHAnsi"/>
          <w:bCs/>
        </w:rPr>
        <w:t>S</w:t>
      </w:r>
      <w:r w:rsidRPr="005041DB">
        <w:rPr>
          <w:rFonts w:asciiTheme="majorHAnsi" w:hAnsiTheme="majorHAnsi" w:cstheme="majorHAnsi"/>
          <w:bCs/>
        </w:rPr>
        <w:t>ecret</w:t>
      </w:r>
      <w:r w:rsidR="008F56E8">
        <w:rPr>
          <w:rFonts w:asciiTheme="majorHAnsi" w:hAnsiTheme="majorHAnsi" w:cstheme="majorHAnsi"/>
          <w:bCs/>
        </w:rPr>
        <w:t>,</w:t>
      </w:r>
      <w:r w:rsidRPr="008F56E8">
        <w:rPr>
          <w:rFonts w:asciiTheme="majorHAnsi" w:hAnsiTheme="majorHAnsi" w:cstheme="majorHAnsi"/>
          <w:bCs/>
        </w:rPr>
        <w:t xml:space="preserve"> the receiving Party’s obligations under this Agreement shall terminate ten (10) years after the </w:t>
      </w:r>
      <w:r w:rsidR="007820B1">
        <w:rPr>
          <w:rFonts w:asciiTheme="majorHAnsi" w:hAnsiTheme="majorHAnsi" w:cstheme="majorHAnsi"/>
          <w:bCs/>
        </w:rPr>
        <w:t xml:space="preserve">Termination </w:t>
      </w:r>
      <w:r w:rsidR="00092B2C">
        <w:rPr>
          <w:rFonts w:asciiTheme="majorHAnsi" w:hAnsiTheme="majorHAnsi" w:cstheme="majorHAnsi"/>
          <w:bCs/>
        </w:rPr>
        <w:t xml:space="preserve">or expiration </w:t>
      </w:r>
      <w:r w:rsidR="007820B1">
        <w:rPr>
          <w:rFonts w:asciiTheme="majorHAnsi" w:hAnsiTheme="majorHAnsi" w:cstheme="majorHAnsi"/>
          <w:bCs/>
        </w:rPr>
        <w:t>of this Agreement</w:t>
      </w:r>
      <w:r w:rsidRPr="008F56E8">
        <w:rPr>
          <w:rFonts w:asciiTheme="majorHAnsi" w:hAnsiTheme="majorHAnsi" w:cstheme="majorHAnsi"/>
          <w:bCs/>
        </w:rPr>
        <w:t>.</w:t>
      </w:r>
      <w:r w:rsidR="007820B1">
        <w:rPr>
          <w:rFonts w:asciiTheme="majorHAnsi" w:hAnsiTheme="majorHAnsi" w:cstheme="majorHAnsi"/>
          <w:bCs/>
        </w:rPr>
        <w:t xml:space="preserve"> </w:t>
      </w:r>
      <w:r w:rsidR="007820B1" w:rsidRPr="007820B1">
        <w:rPr>
          <w:rFonts w:asciiTheme="majorHAnsi" w:hAnsiTheme="majorHAnsi" w:cstheme="majorHAnsi"/>
          <w:bCs/>
        </w:rPr>
        <w:t xml:space="preserve">The obligations arising from this Agreement shall also apply to </w:t>
      </w:r>
      <w:r w:rsidR="007820B1">
        <w:rPr>
          <w:rFonts w:asciiTheme="majorHAnsi" w:hAnsiTheme="majorHAnsi" w:cstheme="majorHAnsi"/>
          <w:bCs/>
        </w:rPr>
        <w:t>Confidential Information</w:t>
      </w:r>
      <w:r w:rsidR="007820B1" w:rsidRPr="007820B1">
        <w:rPr>
          <w:rFonts w:asciiTheme="majorHAnsi" w:hAnsiTheme="majorHAnsi" w:cstheme="majorHAnsi"/>
          <w:bCs/>
        </w:rPr>
        <w:t xml:space="preserve"> communicated or made available in connection with the </w:t>
      </w:r>
      <w:r w:rsidR="007820B1">
        <w:rPr>
          <w:rFonts w:asciiTheme="majorHAnsi" w:hAnsiTheme="majorHAnsi" w:cstheme="majorHAnsi"/>
          <w:bCs/>
        </w:rPr>
        <w:t>Cooperation</w:t>
      </w:r>
      <w:r w:rsidR="007820B1" w:rsidRPr="007820B1">
        <w:rPr>
          <w:rFonts w:asciiTheme="majorHAnsi" w:hAnsiTheme="majorHAnsi" w:cstheme="majorHAnsi"/>
          <w:bCs/>
        </w:rPr>
        <w:t xml:space="preserve"> prior to the commencement of this Agreement.</w:t>
      </w:r>
    </w:p>
    <w:p w14:paraId="452B54E6" w14:textId="77777777" w:rsidR="000878C1" w:rsidRDefault="000878C1" w:rsidP="000878C1">
      <w:pPr>
        <w:pStyle w:val="ListParagraph"/>
        <w:widowControl w:val="0"/>
        <w:autoSpaceDE w:val="0"/>
        <w:autoSpaceDN w:val="0"/>
        <w:adjustRightInd w:val="0"/>
        <w:ind w:left="792"/>
        <w:jc w:val="both"/>
        <w:rPr>
          <w:rFonts w:asciiTheme="majorHAnsi" w:hAnsiTheme="majorHAnsi" w:cstheme="majorHAnsi"/>
          <w:bCs/>
        </w:rPr>
      </w:pPr>
    </w:p>
    <w:p w14:paraId="4E350C9D" w14:textId="2AF67B76" w:rsidR="00CF4CA3" w:rsidRPr="000878C1" w:rsidRDefault="00CF4CA3" w:rsidP="00F94726">
      <w:pPr>
        <w:pStyle w:val="ListParagraph"/>
        <w:widowControl w:val="0"/>
        <w:numPr>
          <w:ilvl w:val="0"/>
          <w:numId w:val="19"/>
        </w:numPr>
        <w:autoSpaceDE w:val="0"/>
        <w:autoSpaceDN w:val="0"/>
        <w:adjustRightInd w:val="0"/>
        <w:jc w:val="both"/>
        <w:rPr>
          <w:rFonts w:asciiTheme="majorHAnsi" w:hAnsiTheme="majorHAnsi" w:cstheme="majorHAnsi"/>
          <w:b/>
        </w:rPr>
      </w:pPr>
      <w:r w:rsidRPr="000878C1">
        <w:rPr>
          <w:rFonts w:asciiTheme="majorHAnsi" w:hAnsiTheme="majorHAnsi" w:cstheme="majorHAnsi"/>
          <w:b/>
        </w:rPr>
        <w:t>Governing Law, Place of Jurisdiction</w:t>
      </w:r>
      <w:r w:rsidR="00633A90" w:rsidRPr="000878C1">
        <w:rPr>
          <w:rFonts w:asciiTheme="majorHAnsi" w:hAnsiTheme="majorHAnsi" w:cstheme="majorHAnsi"/>
          <w:b/>
        </w:rPr>
        <w:t xml:space="preserve">, </w:t>
      </w:r>
      <w:r w:rsidR="006F14C4">
        <w:rPr>
          <w:rFonts w:asciiTheme="majorHAnsi" w:hAnsiTheme="majorHAnsi" w:cstheme="majorHAnsi"/>
          <w:b/>
        </w:rPr>
        <w:t>I</w:t>
      </w:r>
      <w:r w:rsidR="00633A90" w:rsidRPr="000878C1">
        <w:rPr>
          <w:rFonts w:asciiTheme="majorHAnsi" w:hAnsiTheme="majorHAnsi" w:cstheme="majorHAnsi"/>
          <w:b/>
        </w:rPr>
        <w:t xml:space="preserve">njunctive </w:t>
      </w:r>
      <w:r w:rsidR="006F14C4">
        <w:rPr>
          <w:rFonts w:asciiTheme="majorHAnsi" w:hAnsiTheme="majorHAnsi" w:cstheme="majorHAnsi"/>
          <w:b/>
        </w:rPr>
        <w:t>R</w:t>
      </w:r>
      <w:r w:rsidR="00633A90" w:rsidRPr="000878C1">
        <w:rPr>
          <w:rFonts w:asciiTheme="majorHAnsi" w:hAnsiTheme="majorHAnsi" w:cstheme="majorHAnsi"/>
          <w:b/>
        </w:rPr>
        <w:t>elief</w:t>
      </w:r>
    </w:p>
    <w:p w14:paraId="03DBEC3E" w14:textId="77777777" w:rsidR="000878C1" w:rsidRDefault="000878C1" w:rsidP="000878C1">
      <w:pPr>
        <w:pStyle w:val="ListParagraph"/>
        <w:widowControl w:val="0"/>
        <w:autoSpaceDE w:val="0"/>
        <w:autoSpaceDN w:val="0"/>
        <w:adjustRightInd w:val="0"/>
        <w:ind w:left="360"/>
        <w:jc w:val="both"/>
        <w:rPr>
          <w:rFonts w:asciiTheme="majorHAnsi" w:hAnsiTheme="majorHAnsi" w:cstheme="majorHAnsi"/>
          <w:bCs/>
        </w:rPr>
      </w:pPr>
    </w:p>
    <w:p w14:paraId="49E5D34A" w14:textId="5D98BFE9" w:rsidR="00DA6C52" w:rsidRDefault="006A6F9A" w:rsidP="00CF4CA3">
      <w:pPr>
        <w:pStyle w:val="ListParagraph"/>
        <w:widowControl w:val="0"/>
        <w:numPr>
          <w:ilvl w:val="1"/>
          <w:numId w:val="19"/>
        </w:numPr>
        <w:autoSpaceDE w:val="0"/>
        <w:autoSpaceDN w:val="0"/>
        <w:adjustRightInd w:val="0"/>
        <w:jc w:val="both"/>
        <w:rPr>
          <w:rFonts w:asciiTheme="majorHAnsi" w:hAnsiTheme="majorHAnsi" w:cstheme="majorHAnsi"/>
          <w:bCs/>
        </w:rPr>
      </w:pPr>
      <w:r w:rsidRPr="005041DB">
        <w:rPr>
          <w:rFonts w:asciiTheme="majorHAnsi" w:hAnsiTheme="majorHAnsi" w:cstheme="majorHAnsi"/>
          <w:bCs/>
        </w:rPr>
        <w:t>This Agreement</w:t>
      </w:r>
      <w:r w:rsidRPr="005041DB">
        <w:rPr>
          <w:rFonts w:asciiTheme="majorHAnsi" w:hAnsiTheme="majorHAnsi" w:cstheme="majorHAnsi"/>
          <w:bCs/>
          <w:lang w:val="en-AU"/>
        </w:rPr>
        <w:t xml:space="preserve"> shall be governed by </w:t>
      </w:r>
      <w:r w:rsidR="00DA6C52">
        <w:rPr>
          <w:rFonts w:asciiTheme="majorHAnsi" w:hAnsiTheme="majorHAnsi" w:cstheme="majorHAnsi"/>
          <w:bCs/>
          <w:lang w:val="en-AU"/>
        </w:rPr>
        <w:t>the</w:t>
      </w:r>
      <w:r w:rsidR="00DA6C52" w:rsidRPr="005041DB">
        <w:rPr>
          <w:rFonts w:asciiTheme="majorHAnsi" w:hAnsiTheme="majorHAnsi" w:cstheme="majorHAnsi"/>
          <w:bCs/>
          <w:lang w:val="en-AU"/>
        </w:rPr>
        <w:t xml:space="preserve"> </w:t>
      </w:r>
      <w:r w:rsidRPr="005041DB">
        <w:rPr>
          <w:rFonts w:asciiTheme="majorHAnsi" w:hAnsiTheme="majorHAnsi" w:cstheme="majorHAnsi"/>
          <w:bCs/>
          <w:lang w:val="en-AU"/>
        </w:rPr>
        <w:t>law</w:t>
      </w:r>
      <w:r w:rsidR="00DA6C52">
        <w:rPr>
          <w:rFonts w:asciiTheme="majorHAnsi" w:hAnsiTheme="majorHAnsi" w:cstheme="majorHAnsi"/>
          <w:bCs/>
          <w:lang w:val="en-AU"/>
        </w:rPr>
        <w:t xml:space="preserve"> of the Federal Repu</w:t>
      </w:r>
      <w:r w:rsidR="004523DF">
        <w:rPr>
          <w:rFonts w:asciiTheme="majorHAnsi" w:hAnsiTheme="majorHAnsi" w:cstheme="majorHAnsi"/>
          <w:bCs/>
          <w:lang w:val="en-AU"/>
        </w:rPr>
        <w:t>blic of Germany</w:t>
      </w:r>
      <w:r w:rsidR="00DA6C52">
        <w:rPr>
          <w:rFonts w:asciiTheme="majorHAnsi" w:hAnsiTheme="majorHAnsi" w:cstheme="majorHAnsi"/>
          <w:bCs/>
        </w:rPr>
        <w:t>.</w:t>
      </w:r>
    </w:p>
    <w:p w14:paraId="0A083365" w14:textId="2A64DE18" w:rsidR="006A6F9A" w:rsidRPr="004523DF" w:rsidRDefault="004523DF" w:rsidP="006A6F9A">
      <w:pPr>
        <w:pStyle w:val="ListParagraph"/>
        <w:widowControl w:val="0"/>
        <w:numPr>
          <w:ilvl w:val="1"/>
          <w:numId w:val="19"/>
        </w:numPr>
        <w:autoSpaceDE w:val="0"/>
        <w:autoSpaceDN w:val="0"/>
        <w:adjustRightInd w:val="0"/>
        <w:jc w:val="both"/>
        <w:rPr>
          <w:rFonts w:asciiTheme="majorHAnsi" w:hAnsiTheme="majorHAnsi" w:cstheme="majorHAnsi"/>
          <w:bCs/>
        </w:rPr>
      </w:pPr>
      <w:bookmarkStart w:id="0" w:name="_Ref172196410"/>
      <w:proofErr w:type="gramStart"/>
      <w:r>
        <w:rPr>
          <w:rFonts w:asciiTheme="majorHAnsi" w:hAnsiTheme="majorHAnsi" w:cstheme="majorHAnsi"/>
          <w:bCs/>
        </w:rPr>
        <w:t>A</w:t>
      </w:r>
      <w:r w:rsidR="006A6F9A" w:rsidRPr="005041DB">
        <w:rPr>
          <w:rFonts w:asciiTheme="majorHAnsi" w:hAnsiTheme="majorHAnsi" w:cstheme="majorHAnsi"/>
          <w:bCs/>
        </w:rPr>
        <w:t xml:space="preserve">ny </w:t>
      </w:r>
      <w:r>
        <w:rPr>
          <w:rFonts w:asciiTheme="majorHAnsi" w:hAnsiTheme="majorHAnsi" w:cstheme="majorHAnsi"/>
          <w:bCs/>
        </w:rPr>
        <w:t>and all</w:t>
      </w:r>
      <w:proofErr w:type="gramEnd"/>
      <w:r>
        <w:rPr>
          <w:rFonts w:asciiTheme="majorHAnsi" w:hAnsiTheme="majorHAnsi" w:cstheme="majorHAnsi"/>
          <w:bCs/>
        </w:rPr>
        <w:t xml:space="preserve"> </w:t>
      </w:r>
      <w:r w:rsidR="006A6F9A" w:rsidRPr="005041DB">
        <w:rPr>
          <w:rFonts w:asciiTheme="majorHAnsi" w:hAnsiTheme="majorHAnsi" w:cstheme="majorHAnsi"/>
          <w:bCs/>
        </w:rPr>
        <w:t>dispute</w:t>
      </w:r>
      <w:r>
        <w:rPr>
          <w:rFonts w:asciiTheme="majorHAnsi" w:hAnsiTheme="majorHAnsi" w:cstheme="majorHAnsi"/>
          <w:bCs/>
        </w:rPr>
        <w:t>s</w:t>
      </w:r>
      <w:r w:rsidR="006A6F9A" w:rsidRPr="005041DB">
        <w:rPr>
          <w:rFonts w:asciiTheme="majorHAnsi" w:hAnsiTheme="majorHAnsi" w:cstheme="majorHAnsi"/>
          <w:bCs/>
        </w:rPr>
        <w:t>, controversy, proceedings, or claim of whatever nature arising out of or in any way relating to this Agreement or its formation (including any non-contractual disputes or claims)</w:t>
      </w:r>
      <w:r w:rsidRPr="004523DF">
        <w:rPr>
          <w:rFonts w:ascii="Calibri" w:hAnsi="Calibri"/>
        </w:rPr>
        <w:t xml:space="preserve"> </w:t>
      </w:r>
      <w:r w:rsidRPr="00966A92">
        <w:rPr>
          <w:rFonts w:ascii="Calibri" w:hAnsi="Calibri"/>
        </w:rPr>
        <w:t>shall be</w:t>
      </w:r>
      <w:r w:rsidR="006A6F9A" w:rsidRPr="005041DB">
        <w:rPr>
          <w:rFonts w:asciiTheme="majorHAnsi" w:hAnsiTheme="majorHAnsi" w:cstheme="majorHAnsi"/>
          <w:bCs/>
        </w:rPr>
        <w:t xml:space="preserve"> </w:t>
      </w:r>
      <w:r>
        <w:rPr>
          <w:rFonts w:ascii="Calibri" w:hAnsi="Calibri"/>
        </w:rPr>
        <w:t xml:space="preserve">finally settled under </w:t>
      </w:r>
      <w:r w:rsidRPr="002E11E3">
        <w:rPr>
          <w:rFonts w:ascii="Calibri" w:hAnsi="Calibri"/>
        </w:rPr>
        <w:t>the Rules of Arbitration of the International Chamber of Commerce</w:t>
      </w:r>
      <w:r>
        <w:rPr>
          <w:rFonts w:ascii="Calibri" w:hAnsi="Calibri"/>
        </w:rPr>
        <w:t xml:space="preserve"> without recourse to the ordinary courts of law</w:t>
      </w:r>
      <w:r w:rsidRPr="002E11E3">
        <w:rPr>
          <w:rFonts w:ascii="Calibri" w:hAnsi="Calibri"/>
        </w:rPr>
        <w:t xml:space="preserve">. The place of arbitration </w:t>
      </w:r>
      <w:r>
        <w:rPr>
          <w:rFonts w:ascii="Calibri" w:hAnsi="Calibri"/>
        </w:rPr>
        <w:t>shall be</w:t>
      </w:r>
      <w:r w:rsidRPr="002E11E3">
        <w:rPr>
          <w:rFonts w:ascii="Calibri" w:hAnsi="Calibri"/>
        </w:rPr>
        <w:t xml:space="preserve"> </w:t>
      </w:r>
      <w:r w:rsidR="00225B9C">
        <w:rPr>
          <w:rFonts w:ascii="Calibri" w:hAnsi="Calibri"/>
        </w:rPr>
        <w:t>Munich</w:t>
      </w:r>
      <w:r w:rsidRPr="002E11E3">
        <w:rPr>
          <w:rFonts w:ascii="Calibri" w:hAnsi="Calibri"/>
        </w:rPr>
        <w:t xml:space="preserve">, </w:t>
      </w:r>
      <w:r w:rsidR="00225B9C">
        <w:rPr>
          <w:rFonts w:ascii="Calibri" w:hAnsi="Calibri"/>
        </w:rPr>
        <w:t>Germany</w:t>
      </w:r>
      <w:r>
        <w:rPr>
          <w:rFonts w:ascii="Calibri" w:hAnsi="Calibri"/>
        </w:rPr>
        <w:t xml:space="preserve">. The language of the court shall be English. The number of arbitrators (one or three) may be chosen by the claimant. </w:t>
      </w:r>
      <w:bookmarkEnd w:id="0"/>
    </w:p>
    <w:p w14:paraId="394F0E88" w14:textId="37C3C739" w:rsidR="00633A90" w:rsidRPr="00FD5D9C" w:rsidRDefault="00633A90" w:rsidP="006A6F9A">
      <w:pPr>
        <w:pStyle w:val="ListParagraph"/>
        <w:widowControl w:val="0"/>
        <w:numPr>
          <w:ilvl w:val="1"/>
          <w:numId w:val="19"/>
        </w:numPr>
        <w:autoSpaceDE w:val="0"/>
        <w:autoSpaceDN w:val="0"/>
        <w:adjustRightInd w:val="0"/>
        <w:jc w:val="both"/>
        <w:rPr>
          <w:rFonts w:asciiTheme="majorHAnsi" w:hAnsiTheme="majorHAnsi" w:cstheme="majorHAnsi"/>
          <w:bCs/>
        </w:rPr>
      </w:pPr>
      <w:r w:rsidRPr="005041DB">
        <w:rPr>
          <w:rFonts w:asciiTheme="majorHAnsi" w:hAnsiTheme="majorHAnsi"/>
          <w:bCs/>
          <w:lang w:val="en-AU"/>
        </w:rPr>
        <w:t xml:space="preserve">Notwithstanding the </w:t>
      </w:r>
      <w:r w:rsidR="00225B9C">
        <w:rPr>
          <w:rFonts w:asciiTheme="majorHAnsi" w:hAnsiTheme="majorHAnsi"/>
          <w:bCs/>
          <w:lang w:val="en-AU"/>
        </w:rPr>
        <w:t xml:space="preserve">provisions in section </w:t>
      </w:r>
      <w:r w:rsidR="00225B9C">
        <w:rPr>
          <w:rFonts w:asciiTheme="majorHAnsi" w:hAnsiTheme="majorHAnsi"/>
          <w:bCs/>
          <w:lang w:val="en-AU"/>
        </w:rPr>
        <w:fldChar w:fldCharType="begin"/>
      </w:r>
      <w:r w:rsidR="00225B9C">
        <w:rPr>
          <w:rFonts w:asciiTheme="majorHAnsi" w:hAnsiTheme="majorHAnsi"/>
          <w:bCs/>
          <w:lang w:val="en-AU"/>
        </w:rPr>
        <w:instrText xml:space="preserve"> REF _Ref172196410 \r \h </w:instrText>
      </w:r>
      <w:r w:rsidR="00225B9C">
        <w:rPr>
          <w:rFonts w:asciiTheme="majorHAnsi" w:hAnsiTheme="majorHAnsi"/>
          <w:bCs/>
          <w:lang w:val="en-AU"/>
        </w:rPr>
      </w:r>
      <w:r w:rsidR="00225B9C">
        <w:rPr>
          <w:rFonts w:asciiTheme="majorHAnsi" w:hAnsiTheme="majorHAnsi"/>
          <w:bCs/>
          <w:lang w:val="en-AU"/>
        </w:rPr>
        <w:fldChar w:fldCharType="separate"/>
      </w:r>
      <w:r w:rsidR="00C37398">
        <w:rPr>
          <w:rFonts w:asciiTheme="majorHAnsi" w:hAnsiTheme="majorHAnsi"/>
          <w:bCs/>
          <w:lang w:val="en-AU"/>
        </w:rPr>
        <w:t>8.2</w:t>
      </w:r>
      <w:r w:rsidR="00225B9C">
        <w:rPr>
          <w:rFonts w:asciiTheme="majorHAnsi" w:hAnsiTheme="majorHAnsi"/>
          <w:bCs/>
          <w:lang w:val="en-AU"/>
        </w:rPr>
        <w:fldChar w:fldCharType="end"/>
      </w:r>
      <w:r w:rsidRPr="005041DB">
        <w:rPr>
          <w:rFonts w:asciiTheme="majorHAnsi" w:hAnsiTheme="majorHAnsi"/>
          <w:bCs/>
          <w:lang w:val="en-AU"/>
        </w:rPr>
        <w:t xml:space="preserve">, each Party has the right at any time, at its option and where legally available, to commence an action or proceeding in a court of competent jurisdiction to apply for a temporary or permanent injunction or other interim or </w:t>
      </w:r>
      <w:r w:rsidRPr="00AB15B3">
        <w:rPr>
          <w:rFonts w:asciiTheme="majorHAnsi" w:hAnsiTheme="majorHAnsi" w:cstheme="majorHAnsi"/>
          <w:bCs/>
        </w:rPr>
        <w:t xml:space="preserve">conservatory measures. </w:t>
      </w:r>
    </w:p>
    <w:p w14:paraId="6CBEA667" w14:textId="36FF00E1" w:rsidR="00FD5D9C" w:rsidRPr="00225B9C" w:rsidRDefault="00FD5D9C" w:rsidP="006A6F9A">
      <w:pPr>
        <w:pStyle w:val="ListParagraph"/>
        <w:widowControl w:val="0"/>
        <w:numPr>
          <w:ilvl w:val="1"/>
          <w:numId w:val="19"/>
        </w:numPr>
        <w:autoSpaceDE w:val="0"/>
        <w:autoSpaceDN w:val="0"/>
        <w:adjustRightInd w:val="0"/>
        <w:jc w:val="both"/>
        <w:rPr>
          <w:rFonts w:asciiTheme="majorHAnsi" w:hAnsiTheme="majorHAnsi" w:cstheme="majorHAnsi"/>
          <w:bCs/>
        </w:rPr>
      </w:pPr>
      <w:r w:rsidRPr="00AB15B3">
        <w:rPr>
          <w:rFonts w:asciiTheme="majorHAnsi" w:hAnsiTheme="majorHAnsi" w:cstheme="majorHAnsi"/>
          <w:bCs/>
        </w:rPr>
        <w:t>The disclosing Party's rights under this Agreement are cumulative, and the disclosing Party’s exercise of one right shall not waive the disclosing Party’s right to assert any other legal remedy.</w:t>
      </w:r>
    </w:p>
    <w:p w14:paraId="611BC4CE" w14:textId="77777777" w:rsidR="00292D64" w:rsidRDefault="00292D64" w:rsidP="00292D64">
      <w:pPr>
        <w:pStyle w:val="ListParagraph"/>
        <w:widowControl w:val="0"/>
        <w:autoSpaceDE w:val="0"/>
        <w:autoSpaceDN w:val="0"/>
        <w:adjustRightInd w:val="0"/>
        <w:ind w:left="792"/>
        <w:jc w:val="both"/>
        <w:rPr>
          <w:rFonts w:asciiTheme="majorHAnsi" w:hAnsiTheme="majorHAnsi" w:cstheme="majorHAnsi"/>
          <w:bCs/>
        </w:rPr>
      </w:pPr>
    </w:p>
    <w:p w14:paraId="1E175C27" w14:textId="00C10922" w:rsidR="00BB4C02" w:rsidRPr="00292D64" w:rsidRDefault="00CF4CA3" w:rsidP="00F94726">
      <w:pPr>
        <w:pStyle w:val="ListParagraph"/>
        <w:widowControl w:val="0"/>
        <w:numPr>
          <w:ilvl w:val="0"/>
          <w:numId w:val="19"/>
        </w:numPr>
        <w:autoSpaceDE w:val="0"/>
        <w:autoSpaceDN w:val="0"/>
        <w:adjustRightInd w:val="0"/>
        <w:jc w:val="both"/>
        <w:rPr>
          <w:rFonts w:asciiTheme="majorHAnsi" w:hAnsiTheme="majorHAnsi" w:cstheme="majorHAnsi"/>
          <w:b/>
        </w:rPr>
      </w:pPr>
      <w:r w:rsidRPr="00292D64">
        <w:rPr>
          <w:rFonts w:asciiTheme="majorHAnsi" w:hAnsiTheme="majorHAnsi" w:cstheme="majorHAnsi"/>
          <w:b/>
        </w:rPr>
        <w:t>Miscellaneous</w:t>
      </w:r>
    </w:p>
    <w:p w14:paraId="6C82B13A" w14:textId="77777777" w:rsidR="00225B9C" w:rsidRPr="00225B9C" w:rsidRDefault="00225B9C" w:rsidP="00225B9C">
      <w:pPr>
        <w:widowControl w:val="0"/>
        <w:autoSpaceDE w:val="0"/>
        <w:autoSpaceDN w:val="0"/>
        <w:adjustRightInd w:val="0"/>
        <w:jc w:val="both"/>
        <w:rPr>
          <w:rFonts w:asciiTheme="majorHAnsi" w:hAnsiTheme="majorHAnsi" w:cstheme="majorHAnsi"/>
          <w:bCs/>
        </w:rPr>
      </w:pPr>
    </w:p>
    <w:p w14:paraId="10B2616C" w14:textId="6CD5FDE5" w:rsidR="00CF4CA3" w:rsidRDefault="00CF4CA3" w:rsidP="00CF4CA3">
      <w:pPr>
        <w:pStyle w:val="ListParagraph"/>
        <w:widowControl w:val="0"/>
        <w:numPr>
          <w:ilvl w:val="1"/>
          <w:numId w:val="19"/>
        </w:numPr>
        <w:autoSpaceDE w:val="0"/>
        <w:autoSpaceDN w:val="0"/>
        <w:adjustRightInd w:val="0"/>
        <w:jc w:val="both"/>
        <w:rPr>
          <w:rFonts w:asciiTheme="majorHAnsi" w:hAnsiTheme="majorHAnsi" w:cstheme="majorHAnsi"/>
          <w:bCs/>
        </w:rPr>
      </w:pPr>
      <w:r w:rsidRPr="005041DB">
        <w:rPr>
          <w:rFonts w:asciiTheme="majorHAnsi" w:hAnsiTheme="majorHAnsi" w:cstheme="majorHAnsi"/>
          <w:bCs/>
        </w:rPr>
        <w:lastRenderedPageBreak/>
        <w:t>Neither Party has an obligation under this Agreement to purchase any service, goods, or intangibles from the other Party. Furthermore, both Parties acknowledge and agree that the exchange of Confidential Information under this Agreement shall not commit or bind either Party to any present or future contractual relationship (except as specifically stated herein), nor shall the exchange of Confidential Information be construed as an inducement to act or not to act in any given manner</w:t>
      </w:r>
      <w:r>
        <w:rPr>
          <w:rFonts w:asciiTheme="majorHAnsi" w:hAnsiTheme="majorHAnsi" w:cstheme="majorHAnsi"/>
          <w:bCs/>
        </w:rPr>
        <w:t>.</w:t>
      </w:r>
    </w:p>
    <w:p w14:paraId="4776B166" w14:textId="77777777" w:rsidR="00F828CF" w:rsidRDefault="00CF4CA3" w:rsidP="00CF4CA3">
      <w:pPr>
        <w:pStyle w:val="ListParagraph"/>
        <w:widowControl w:val="0"/>
        <w:numPr>
          <w:ilvl w:val="1"/>
          <w:numId w:val="19"/>
        </w:numPr>
        <w:autoSpaceDE w:val="0"/>
        <w:autoSpaceDN w:val="0"/>
        <w:adjustRightInd w:val="0"/>
        <w:jc w:val="both"/>
        <w:rPr>
          <w:rFonts w:asciiTheme="majorHAnsi" w:hAnsiTheme="majorHAnsi" w:cstheme="majorHAnsi"/>
          <w:bCs/>
        </w:rPr>
      </w:pPr>
      <w:r w:rsidRPr="004815FE">
        <w:rPr>
          <w:rFonts w:asciiTheme="majorHAnsi" w:hAnsiTheme="majorHAnsi" w:cstheme="majorHAnsi"/>
          <w:bCs/>
        </w:rPr>
        <w:t>This Agreement states the entire agreement between the Parties concerning the disclosure of Confidential Information and supersedes any prior agreements, understandings, or representations with respect thereto</w:t>
      </w:r>
      <w:r>
        <w:rPr>
          <w:rFonts w:asciiTheme="majorHAnsi" w:hAnsiTheme="majorHAnsi" w:cstheme="majorHAnsi"/>
          <w:bCs/>
        </w:rPr>
        <w:t>.</w:t>
      </w:r>
    </w:p>
    <w:p w14:paraId="79D39682" w14:textId="68A74C83" w:rsidR="00CF4CA3" w:rsidRDefault="00225B9C" w:rsidP="00CF4CA3">
      <w:pPr>
        <w:pStyle w:val="ListParagraph"/>
        <w:widowControl w:val="0"/>
        <w:numPr>
          <w:ilvl w:val="1"/>
          <w:numId w:val="19"/>
        </w:numPr>
        <w:autoSpaceDE w:val="0"/>
        <w:autoSpaceDN w:val="0"/>
        <w:adjustRightInd w:val="0"/>
        <w:jc w:val="both"/>
        <w:rPr>
          <w:rFonts w:asciiTheme="majorHAnsi" w:hAnsiTheme="majorHAnsi" w:cstheme="majorHAnsi"/>
          <w:bCs/>
        </w:rPr>
      </w:pPr>
      <w:r w:rsidRPr="00225B9C">
        <w:rPr>
          <w:rFonts w:asciiTheme="majorHAnsi" w:hAnsiTheme="majorHAnsi"/>
          <w:lang w:val="en-AU"/>
        </w:rPr>
        <w:t>No modifications to this Agreement will be binding unless in writing signed by both Parties</w:t>
      </w:r>
      <w:r>
        <w:rPr>
          <w:rFonts w:asciiTheme="majorHAnsi" w:hAnsiTheme="majorHAnsi"/>
          <w:lang w:val="en-AU"/>
        </w:rPr>
        <w:t>.</w:t>
      </w:r>
    </w:p>
    <w:p w14:paraId="1D61BCD9" w14:textId="48057078" w:rsidR="00633A90" w:rsidRPr="00225B9C" w:rsidRDefault="00633A90" w:rsidP="00CF4CA3">
      <w:pPr>
        <w:pStyle w:val="ListParagraph"/>
        <w:widowControl w:val="0"/>
        <w:numPr>
          <w:ilvl w:val="1"/>
          <w:numId w:val="19"/>
        </w:numPr>
        <w:autoSpaceDE w:val="0"/>
        <w:autoSpaceDN w:val="0"/>
        <w:adjustRightInd w:val="0"/>
        <w:jc w:val="both"/>
        <w:rPr>
          <w:rFonts w:asciiTheme="majorHAnsi" w:hAnsiTheme="majorHAnsi" w:cstheme="majorHAnsi"/>
          <w:bCs/>
        </w:rPr>
      </w:pPr>
      <w:r w:rsidRPr="00670EC5">
        <w:rPr>
          <w:rFonts w:asciiTheme="majorHAnsi" w:hAnsiTheme="majorHAnsi"/>
          <w:bCs/>
        </w:rPr>
        <w:t>No failure on the part of either Party to exercise, or delay on its part in exercising any right shall operate as a waiver thereof, nor shall any single or partial exercise by either Party of any right preclude any further or other exercise of such right or the exercise by either Party of any other right</w:t>
      </w:r>
      <w:r>
        <w:rPr>
          <w:rFonts w:asciiTheme="majorHAnsi" w:hAnsiTheme="majorHAnsi"/>
          <w:bCs/>
        </w:rPr>
        <w:t>.</w:t>
      </w:r>
    </w:p>
    <w:p w14:paraId="631FA874" w14:textId="011AC581" w:rsidR="00633A90" w:rsidRPr="00AB15B3" w:rsidRDefault="00743F4B" w:rsidP="00CF4CA3">
      <w:pPr>
        <w:pStyle w:val="ListParagraph"/>
        <w:widowControl w:val="0"/>
        <w:numPr>
          <w:ilvl w:val="1"/>
          <w:numId w:val="19"/>
        </w:numPr>
        <w:autoSpaceDE w:val="0"/>
        <w:autoSpaceDN w:val="0"/>
        <w:adjustRightInd w:val="0"/>
        <w:jc w:val="both"/>
        <w:rPr>
          <w:rFonts w:asciiTheme="majorHAnsi" w:hAnsiTheme="majorHAnsi" w:cstheme="majorHAnsi"/>
          <w:bCs/>
        </w:rPr>
      </w:pPr>
      <w:r w:rsidRPr="005433E2">
        <w:rPr>
          <w:rFonts w:asciiTheme="majorHAnsi" w:hAnsiTheme="majorHAnsi" w:cstheme="majorHAnsi"/>
          <w:bCs/>
        </w:rPr>
        <w:t xml:space="preserve">Should </w:t>
      </w:r>
      <w:proofErr w:type="gramStart"/>
      <w:r w:rsidRPr="005433E2">
        <w:rPr>
          <w:rFonts w:asciiTheme="majorHAnsi" w:hAnsiTheme="majorHAnsi" w:cstheme="majorHAnsi"/>
          <w:bCs/>
        </w:rPr>
        <w:t>individual</w:t>
      </w:r>
      <w:proofErr w:type="gramEnd"/>
      <w:r w:rsidRPr="005433E2">
        <w:rPr>
          <w:rFonts w:asciiTheme="majorHAnsi" w:hAnsiTheme="majorHAnsi" w:cstheme="majorHAnsi"/>
          <w:bCs/>
        </w:rPr>
        <w:t xml:space="preserve"> provisions of this Agreement be or become invalid, this shall not affect the validity of the remaining contractual provisions. Rather, the Parties shall replace the </w:t>
      </w:r>
      <w:r w:rsidRPr="00AB15B3">
        <w:rPr>
          <w:rFonts w:asciiTheme="majorHAnsi" w:hAnsiTheme="majorHAnsi" w:cstheme="majorHAnsi"/>
          <w:bCs/>
        </w:rPr>
        <w:t>invalid provision with a valid provision that comes as close as possible to the economic sense and purpose. The same applies to any loophole in the contract.</w:t>
      </w:r>
    </w:p>
    <w:p w14:paraId="5437F8B5" w14:textId="42C1B767" w:rsidR="00750734" w:rsidRPr="00AB15B3" w:rsidRDefault="004C7F2D" w:rsidP="00CF4CA3">
      <w:pPr>
        <w:pStyle w:val="ListParagraph"/>
        <w:widowControl w:val="0"/>
        <w:numPr>
          <w:ilvl w:val="1"/>
          <w:numId w:val="19"/>
        </w:numPr>
        <w:autoSpaceDE w:val="0"/>
        <w:autoSpaceDN w:val="0"/>
        <w:adjustRightInd w:val="0"/>
        <w:jc w:val="both"/>
        <w:rPr>
          <w:rFonts w:asciiTheme="majorHAnsi" w:hAnsiTheme="majorHAnsi"/>
          <w:bCs/>
        </w:rPr>
      </w:pPr>
      <w:r w:rsidRPr="00AB15B3">
        <w:rPr>
          <w:rFonts w:asciiTheme="majorHAnsi" w:hAnsiTheme="majorHAnsi"/>
          <w:bCs/>
        </w:rPr>
        <w:t xml:space="preserve">The </w:t>
      </w:r>
      <w:r w:rsidR="00AB15B3">
        <w:rPr>
          <w:rFonts w:asciiTheme="majorHAnsi" w:hAnsiTheme="majorHAnsi"/>
          <w:bCs/>
        </w:rPr>
        <w:t>P</w:t>
      </w:r>
      <w:r w:rsidRPr="00AB15B3">
        <w:rPr>
          <w:rFonts w:asciiTheme="majorHAnsi" w:hAnsiTheme="majorHAnsi"/>
          <w:bCs/>
        </w:rPr>
        <w:t>arties may execute this Agreement in counterparts, including by</w:t>
      </w:r>
      <w:r w:rsidR="00AB15B3">
        <w:rPr>
          <w:rFonts w:asciiTheme="majorHAnsi" w:hAnsiTheme="majorHAnsi"/>
          <w:bCs/>
        </w:rPr>
        <w:t xml:space="preserve"> Adobe Portable Document Format (PDF) sent by</w:t>
      </w:r>
      <w:r w:rsidRPr="00AB15B3">
        <w:rPr>
          <w:rFonts w:asciiTheme="majorHAnsi" w:hAnsiTheme="majorHAnsi"/>
          <w:bCs/>
        </w:rPr>
        <w:t xml:space="preserve"> email or facsimile, each of which is deemed an original, but all of which together constitute one and the same Agreement. </w:t>
      </w:r>
    </w:p>
    <w:p w14:paraId="2A2E9F77" w14:textId="389228AC" w:rsidR="00750734" w:rsidRDefault="00750734">
      <w:pPr>
        <w:rPr>
          <w:rFonts w:asciiTheme="majorHAnsi" w:hAnsiTheme="majorHAnsi"/>
          <w:bCs/>
        </w:rPr>
      </w:pPr>
    </w:p>
    <w:p w14:paraId="430F9B22" w14:textId="77777777" w:rsidR="00CB6609" w:rsidRPr="005041DB" w:rsidRDefault="00CB6609" w:rsidP="005041DB">
      <w:pPr>
        <w:widowControl w:val="0"/>
        <w:tabs>
          <w:tab w:val="left" w:pos="2268"/>
        </w:tabs>
        <w:autoSpaceDE w:val="0"/>
        <w:autoSpaceDN w:val="0"/>
        <w:adjustRightInd w:val="0"/>
        <w:ind w:left="2268" w:hanging="2268"/>
        <w:jc w:val="both"/>
        <w:rPr>
          <w:rFonts w:asciiTheme="majorHAnsi" w:hAnsiTheme="majorHAnsi" w:cstheme="majorHAnsi"/>
          <w:bCs/>
        </w:rPr>
      </w:pPr>
    </w:p>
    <w:p w14:paraId="48BF434A" w14:textId="77777777" w:rsidR="00CB6609" w:rsidRPr="005041DB" w:rsidRDefault="00695A5F" w:rsidP="005041DB">
      <w:pPr>
        <w:widowControl w:val="0"/>
        <w:tabs>
          <w:tab w:val="left" w:pos="2268"/>
        </w:tabs>
        <w:autoSpaceDE w:val="0"/>
        <w:autoSpaceDN w:val="0"/>
        <w:adjustRightInd w:val="0"/>
        <w:ind w:left="2268" w:hanging="2268"/>
        <w:jc w:val="both"/>
        <w:rPr>
          <w:rFonts w:asciiTheme="majorHAnsi" w:hAnsiTheme="majorHAnsi" w:cstheme="majorHAnsi"/>
          <w:b/>
          <w:bCs/>
        </w:rPr>
      </w:pPr>
      <w:r w:rsidRPr="005041DB">
        <w:rPr>
          <w:rFonts w:asciiTheme="majorHAnsi" w:hAnsiTheme="majorHAnsi" w:cstheme="majorHAnsi"/>
          <w:b/>
          <w:bCs/>
        </w:rPr>
        <w:t>Electrochaea</w:t>
      </w:r>
      <w:r w:rsidR="00EA17CE" w:rsidRPr="005041DB">
        <w:rPr>
          <w:rFonts w:asciiTheme="majorHAnsi" w:hAnsiTheme="majorHAnsi" w:cstheme="majorHAnsi"/>
          <w:b/>
          <w:bCs/>
        </w:rPr>
        <w:t xml:space="preserve"> GmbH</w:t>
      </w:r>
    </w:p>
    <w:p w14:paraId="6C8542D9" w14:textId="77777777" w:rsidR="005F1E9B" w:rsidRDefault="005F1E9B" w:rsidP="005041DB">
      <w:pPr>
        <w:widowControl w:val="0"/>
        <w:tabs>
          <w:tab w:val="left" w:pos="2268"/>
        </w:tabs>
        <w:autoSpaceDE w:val="0"/>
        <w:autoSpaceDN w:val="0"/>
        <w:adjustRightInd w:val="0"/>
        <w:ind w:left="2268" w:hanging="2268"/>
        <w:jc w:val="both"/>
        <w:rPr>
          <w:rFonts w:asciiTheme="majorHAnsi" w:hAnsiTheme="majorHAnsi" w:cstheme="majorHAnsi"/>
          <w:bCs/>
        </w:rPr>
      </w:pPr>
    </w:p>
    <w:p w14:paraId="293F06FD" w14:textId="1CEA784B" w:rsidR="00750734" w:rsidRDefault="00750734" w:rsidP="005041DB">
      <w:pPr>
        <w:widowControl w:val="0"/>
        <w:tabs>
          <w:tab w:val="left" w:pos="2268"/>
        </w:tabs>
        <w:autoSpaceDE w:val="0"/>
        <w:autoSpaceDN w:val="0"/>
        <w:adjustRightInd w:val="0"/>
        <w:ind w:left="2268" w:hanging="2268"/>
        <w:jc w:val="both"/>
        <w:rPr>
          <w:rFonts w:asciiTheme="majorHAnsi" w:hAnsiTheme="majorHAnsi" w:cstheme="majorHAnsi"/>
          <w:bCs/>
        </w:rPr>
      </w:pPr>
      <w:r>
        <w:rPr>
          <w:rFonts w:asciiTheme="majorHAnsi" w:hAnsiTheme="majorHAnsi" w:cstheme="majorHAnsi"/>
          <w:bCs/>
        </w:rPr>
        <w:t>Place, Date:</w:t>
      </w:r>
      <w:r>
        <w:rPr>
          <w:rFonts w:asciiTheme="majorHAnsi" w:hAnsiTheme="majorHAnsi" w:cstheme="majorHAnsi"/>
          <w:bCs/>
        </w:rPr>
        <w:tab/>
        <w:t>____________________________</w:t>
      </w:r>
    </w:p>
    <w:p w14:paraId="4F627E49" w14:textId="59A8512D" w:rsidR="00695A5F" w:rsidRPr="005041DB" w:rsidRDefault="00CB6609" w:rsidP="005041DB">
      <w:pPr>
        <w:widowControl w:val="0"/>
        <w:tabs>
          <w:tab w:val="left" w:pos="2268"/>
        </w:tabs>
        <w:autoSpaceDE w:val="0"/>
        <w:autoSpaceDN w:val="0"/>
        <w:adjustRightInd w:val="0"/>
        <w:ind w:left="2268" w:hanging="2268"/>
        <w:jc w:val="both"/>
        <w:rPr>
          <w:rFonts w:asciiTheme="majorHAnsi" w:hAnsiTheme="majorHAnsi" w:cstheme="majorHAnsi"/>
          <w:bCs/>
        </w:rPr>
      </w:pPr>
      <w:r w:rsidRPr="005041DB">
        <w:rPr>
          <w:rFonts w:asciiTheme="majorHAnsi" w:hAnsiTheme="majorHAnsi" w:cstheme="majorHAnsi"/>
          <w:bCs/>
        </w:rPr>
        <w:t xml:space="preserve">Signature: </w:t>
      </w:r>
      <w:r w:rsidRPr="005041DB">
        <w:rPr>
          <w:rFonts w:asciiTheme="majorHAnsi" w:hAnsiTheme="majorHAnsi" w:cstheme="majorHAnsi"/>
          <w:bCs/>
        </w:rPr>
        <w:tab/>
        <w:t>____________________________</w:t>
      </w:r>
    </w:p>
    <w:p w14:paraId="10938F50" w14:textId="183801C1" w:rsidR="00695A5F" w:rsidRPr="005041DB" w:rsidRDefault="00695A5F" w:rsidP="00595D70">
      <w:pPr>
        <w:widowControl w:val="0"/>
        <w:tabs>
          <w:tab w:val="left" w:pos="2268"/>
        </w:tabs>
        <w:autoSpaceDE w:val="0"/>
        <w:autoSpaceDN w:val="0"/>
        <w:adjustRightInd w:val="0"/>
        <w:ind w:left="2268" w:hanging="2268"/>
        <w:jc w:val="both"/>
        <w:rPr>
          <w:rFonts w:asciiTheme="majorHAnsi" w:hAnsiTheme="majorHAnsi" w:cstheme="majorHAnsi"/>
          <w:bCs/>
        </w:rPr>
      </w:pPr>
      <w:r w:rsidRPr="005041DB">
        <w:rPr>
          <w:rFonts w:asciiTheme="majorHAnsi" w:hAnsiTheme="majorHAnsi" w:cstheme="majorHAnsi"/>
          <w:bCs/>
        </w:rPr>
        <w:t>Name</w:t>
      </w:r>
      <w:r w:rsidR="005041DB">
        <w:rPr>
          <w:rFonts w:asciiTheme="majorHAnsi" w:hAnsiTheme="majorHAnsi" w:cstheme="majorHAnsi"/>
          <w:bCs/>
        </w:rPr>
        <w:t>/Title</w:t>
      </w:r>
      <w:r w:rsidRPr="005041DB">
        <w:rPr>
          <w:rFonts w:asciiTheme="majorHAnsi" w:hAnsiTheme="majorHAnsi" w:cstheme="majorHAnsi"/>
          <w:bCs/>
        </w:rPr>
        <w:tab/>
      </w:r>
      <w:r w:rsidR="00A304D0">
        <w:rPr>
          <w:rFonts w:asciiTheme="majorHAnsi" w:hAnsiTheme="majorHAnsi" w:cstheme="majorHAnsi"/>
          <w:bCs/>
        </w:rPr>
        <w:t>Doris Hafenbradl, CTO</w:t>
      </w:r>
    </w:p>
    <w:p w14:paraId="07EDACE8" w14:textId="77777777" w:rsidR="002A50FB" w:rsidRDefault="002A50FB" w:rsidP="005041DB">
      <w:pPr>
        <w:widowControl w:val="0"/>
        <w:tabs>
          <w:tab w:val="left" w:pos="2268"/>
        </w:tabs>
        <w:autoSpaceDE w:val="0"/>
        <w:autoSpaceDN w:val="0"/>
        <w:adjustRightInd w:val="0"/>
        <w:ind w:left="2268" w:hanging="2268"/>
        <w:jc w:val="both"/>
        <w:rPr>
          <w:rFonts w:asciiTheme="majorHAnsi" w:hAnsiTheme="majorHAnsi" w:cstheme="majorHAnsi"/>
          <w:bCs/>
        </w:rPr>
      </w:pPr>
    </w:p>
    <w:p w14:paraId="06F306CB" w14:textId="77777777" w:rsidR="00FB1F77" w:rsidRDefault="00FB1F77" w:rsidP="005041DB">
      <w:pPr>
        <w:widowControl w:val="0"/>
        <w:tabs>
          <w:tab w:val="left" w:pos="2268"/>
        </w:tabs>
        <w:autoSpaceDE w:val="0"/>
        <w:autoSpaceDN w:val="0"/>
        <w:adjustRightInd w:val="0"/>
        <w:ind w:left="2268" w:hanging="2268"/>
        <w:jc w:val="both"/>
        <w:rPr>
          <w:rFonts w:asciiTheme="majorHAnsi" w:hAnsiTheme="majorHAnsi" w:cstheme="majorHAnsi"/>
          <w:bCs/>
        </w:rPr>
      </w:pPr>
    </w:p>
    <w:p w14:paraId="3C9F9DF9" w14:textId="77777777" w:rsidR="00FB1F77" w:rsidRPr="005041DB" w:rsidRDefault="00FB1F77" w:rsidP="005041DB">
      <w:pPr>
        <w:widowControl w:val="0"/>
        <w:tabs>
          <w:tab w:val="left" w:pos="2268"/>
        </w:tabs>
        <w:autoSpaceDE w:val="0"/>
        <w:autoSpaceDN w:val="0"/>
        <w:adjustRightInd w:val="0"/>
        <w:ind w:left="2268" w:hanging="2268"/>
        <w:jc w:val="both"/>
        <w:rPr>
          <w:rFonts w:asciiTheme="majorHAnsi" w:hAnsiTheme="majorHAnsi" w:cstheme="majorHAnsi"/>
          <w:bCs/>
        </w:rPr>
      </w:pPr>
    </w:p>
    <w:p w14:paraId="0F7E8A90" w14:textId="3AA62CA4" w:rsidR="005F1E9B" w:rsidRDefault="00BB4C02" w:rsidP="005041DB">
      <w:pPr>
        <w:widowControl w:val="0"/>
        <w:tabs>
          <w:tab w:val="left" w:pos="2268"/>
        </w:tabs>
        <w:autoSpaceDE w:val="0"/>
        <w:autoSpaceDN w:val="0"/>
        <w:adjustRightInd w:val="0"/>
        <w:ind w:left="2268" w:hanging="2268"/>
        <w:jc w:val="both"/>
        <w:rPr>
          <w:rFonts w:asciiTheme="majorHAnsi" w:hAnsiTheme="majorHAnsi" w:cstheme="majorHAnsi"/>
          <w:bCs/>
        </w:rPr>
      </w:pPr>
      <w:r>
        <w:rPr>
          <w:rFonts w:asciiTheme="majorHAnsi" w:hAnsiTheme="majorHAnsi" w:cstheme="majorHAnsi"/>
          <w:b/>
          <w:bCs/>
        </w:rPr>
        <w:t>SOLIDEA GROUP LTD</w:t>
      </w:r>
    </w:p>
    <w:p w14:paraId="1F2A085C" w14:textId="1F344941" w:rsidR="00750734" w:rsidRDefault="00750734" w:rsidP="00750734">
      <w:pPr>
        <w:widowControl w:val="0"/>
        <w:tabs>
          <w:tab w:val="left" w:pos="2268"/>
        </w:tabs>
        <w:autoSpaceDE w:val="0"/>
        <w:autoSpaceDN w:val="0"/>
        <w:adjustRightInd w:val="0"/>
        <w:ind w:left="2268" w:hanging="2268"/>
        <w:jc w:val="both"/>
        <w:rPr>
          <w:rFonts w:asciiTheme="majorHAnsi" w:hAnsiTheme="majorHAnsi" w:cstheme="majorHAnsi"/>
          <w:bCs/>
        </w:rPr>
      </w:pPr>
      <w:r>
        <w:rPr>
          <w:rFonts w:asciiTheme="majorHAnsi" w:hAnsiTheme="majorHAnsi" w:cstheme="majorHAnsi"/>
          <w:bCs/>
        </w:rPr>
        <w:t>Place, Date:</w:t>
      </w:r>
      <w:r>
        <w:rPr>
          <w:rFonts w:asciiTheme="majorHAnsi" w:hAnsiTheme="majorHAnsi" w:cstheme="majorHAnsi"/>
          <w:bCs/>
        </w:rPr>
        <w:tab/>
        <w:t>____________________________</w:t>
      </w:r>
    </w:p>
    <w:p w14:paraId="049666A5" w14:textId="5B62CE65" w:rsidR="00695A5F" w:rsidRPr="005041DB" w:rsidRDefault="00CB6609" w:rsidP="005041DB">
      <w:pPr>
        <w:widowControl w:val="0"/>
        <w:tabs>
          <w:tab w:val="left" w:pos="2268"/>
        </w:tabs>
        <w:autoSpaceDE w:val="0"/>
        <w:autoSpaceDN w:val="0"/>
        <w:adjustRightInd w:val="0"/>
        <w:ind w:left="2268" w:hanging="2268"/>
        <w:jc w:val="both"/>
        <w:rPr>
          <w:rFonts w:asciiTheme="majorHAnsi" w:hAnsiTheme="majorHAnsi" w:cstheme="majorHAnsi"/>
          <w:bCs/>
        </w:rPr>
      </w:pPr>
      <w:r w:rsidRPr="005041DB">
        <w:rPr>
          <w:rFonts w:asciiTheme="majorHAnsi" w:hAnsiTheme="majorHAnsi" w:cstheme="majorHAnsi"/>
          <w:bCs/>
        </w:rPr>
        <w:t xml:space="preserve">Signature: </w:t>
      </w:r>
      <w:r w:rsidRPr="005041DB">
        <w:rPr>
          <w:rFonts w:asciiTheme="majorHAnsi" w:hAnsiTheme="majorHAnsi" w:cstheme="majorHAnsi"/>
          <w:bCs/>
        </w:rPr>
        <w:tab/>
        <w:t>____________________________</w:t>
      </w:r>
    </w:p>
    <w:p w14:paraId="18EC817D" w14:textId="0470E0DE" w:rsidR="006D7645" w:rsidRDefault="00CB6609" w:rsidP="005041DB">
      <w:pPr>
        <w:widowControl w:val="0"/>
        <w:tabs>
          <w:tab w:val="left" w:pos="2268"/>
        </w:tabs>
        <w:autoSpaceDE w:val="0"/>
        <w:autoSpaceDN w:val="0"/>
        <w:adjustRightInd w:val="0"/>
        <w:ind w:left="2268" w:hanging="2268"/>
        <w:jc w:val="both"/>
        <w:rPr>
          <w:rFonts w:asciiTheme="majorHAnsi" w:hAnsiTheme="majorHAnsi" w:cstheme="majorHAnsi"/>
          <w:bCs/>
        </w:rPr>
      </w:pPr>
      <w:r w:rsidRPr="002E2BD9">
        <w:rPr>
          <w:rFonts w:asciiTheme="majorHAnsi" w:hAnsiTheme="majorHAnsi" w:cstheme="majorHAnsi"/>
          <w:bCs/>
        </w:rPr>
        <w:t xml:space="preserve">Name/Title: </w:t>
        <w:tab/>
        <w:t>Steven Walker, Director</w:t>
      </w:r>
      <w:r w:rsidR="005041DB" w:rsidRPr="002E2BD9">
        <w:rPr>
          <w:rFonts w:asciiTheme="majorHAnsi" w:hAnsiTheme="majorHAnsi" w:cstheme="majorHAnsi"/>
          <w:bCs/>
        </w:rPr>
      </w:r>
      <w:r w:rsidRPr="002E2BD9">
        <w:rPr>
          <w:rFonts w:asciiTheme="majorHAnsi" w:hAnsiTheme="majorHAnsi" w:cstheme="majorHAnsi"/>
          <w:bCs/>
        </w:rPr>
      </w:r>
      <w:r w:rsidR="00695A5F" w:rsidRPr="002E2BD9">
        <w:rPr>
          <w:rFonts w:asciiTheme="majorHAnsi" w:hAnsiTheme="majorHAnsi" w:cstheme="majorHAnsi"/>
          <w:bCs/>
        </w:rPr>
      </w:r>
      <w:r w:rsidR="00BB4C02">
        <w:rPr>
          <w:rFonts w:asciiTheme="majorHAnsi" w:hAnsiTheme="majorHAnsi" w:cstheme="majorHAnsi"/>
          <w:bCs/>
        </w:rPr>
      </w:r>
    </w:p>
    <w:p w14:paraId="796F531A" w14:textId="18221044" w:rsidR="003B19F2" w:rsidRDefault="003B19F2">
      <w:pPr>
        <w:rPr>
          <w:rFonts w:asciiTheme="majorHAnsi" w:hAnsiTheme="majorHAnsi" w:cstheme="majorHAnsi"/>
          <w:bCs/>
        </w:rPr>
      </w:pPr>
      <w:r>
        <w:rPr>
          <w:rFonts w:asciiTheme="majorHAnsi" w:hAnsiTheme="majorHAnsi" w:cstheme="majorHAnsi"/>
          <w:bCs/>
        </w:rPr>
        <w:br w:type="page"/>
      </w:r>
    </w:p>
    <w:p w14:paraId="4C7CF10C" w14:textId="77777777" w:rsidR="003B19F2" w:rsidRDefault="003B19F2" w:rsidP="003B19F2">
      <w:pPr>
        <w:widowControl w:val="0"/>
        <w:tabs>
          <w:tab w:val="left" w:pos="2268"/>
        </w:tabs>
        <w:autoSpaceDE w:val="0"/>
        <w:autoSpaceDN w:val="0"/>
        <w:adjustRightInd w:val="0"/>
        <w:ind w:left="2268" w:hanging="2268"/>
        <w:jc w:val="center"/>
        <w:rPr>
          <w:rFonts w:asciiTheme="majorHAnsi" w:hAnsiTheme="majorHAnsi" w:cstheme="majorHAnsi"/>
          <w:bCs/>
        </w:rPr>
      </w:pPr>
      <w:r>
        <w:rPr>
          <w:rFonts w:asciiTheme="majorHAnsi" w:hAnsiTheme="majorHAnsi" w:cstheme="majorHAnsi"/>
          <w:bCs/>
        </w:rPr>
        <w:lastRenderedPageBreak/>
        <w:t xml:space="preserve">Appendix I: </w:t>
      </w:r>
    </w:p>
    <w:p w14:paraId="6DD6B2FA" w14:textId="16B3730C" w:rsidR="003B19F2" w:rsidRDefault="00FB3244" w:rsidP="003B19F2">
      <w:pPr>
        <w:widowControl w:val="0"/>
        <w:tabs>
          <w:tab w:val="left" w:pos="2268"/>
        </w:tabs>
        <w:autoSpaceDE w:val="0"/>
        <w:autoSpaceDN w:val="0"/>
        <w:adjustRightInd w:val="0"/>
        <w:ind w:left="2268" w:hanging="2268"/>
        <w:jc w:val="center"/>
        <w:rPr>
          <w:rFonts w:asciiTheme="majorHAnsi" w:hAnsiTheme="majorHAnsi" w:cstheme="majorHAnsi"/>
          <w:bCs/>
        </w:rPr>
      </w:pPr>
      <w:r>
        <w:rPr>
          <w:rFonts w:asciiTheme="majorHAnsi" w:hAnsiTheme="majorHAnsi" w:cstheme="majorHAnsi"/>
          <w:bCs/>
        </w:rPr>
        <w:t xml:space="preserve">List of </w:t>
      </w:r>
      <w:r w:rsidR="003B19F2">
        <w:rPr>
          <w:rFonts w:asciiTheme="majorHAnsi" w:hAnsiTheme="majorHAnsi" w:cstheme="majorHAnsi"/>
          <w:bCs/>
        </w:rPr>
        <w:t>Authorized Affiliates</w:t>
      </w:r>
    </w:p>
    <w:p w14:paraId="115B35CC" w14:textId="77777777" w:rsidR="00FB1F77" w:rsidRDefault="00FB1F77" w:rsidP="003B19F2">
      <w:pPr>
        <w:widowControl w:val="0"/>
        <w:tabs>
          <w:tab w:val="left" w:pos="2268"/>
        </w:tabs>
        <w:autoSpaceDE w:val="0"/>
        <w:autoSpaceDN w:val="0"/>
        <w:adjustRightInd w:val="0"/>
        <w:ind w:left="2268" w:hanging="2268"/>
        <w:jc w:val="center"/>
        <w:rPr>
          <w:rFonts w:asciiTheme="majorHAnsi" w:hAnsiTheme="majorHAnsi" w:cstheme="majorHAnsi"/>
          <w:bCs/>
        </w:rPr>
      </w:pPr>
    </w:p>
    <w:p w14:paraId="6A18C02B" w14:textId="77777777" w:rsidR="00FB1F77" w:rsidRDefault="00FB1F77" w:rsidP="003B19F2">
      <w:pPr>
        <w:widowControl w:val="0"/>
        <w:tabs>
          <w:tab w:val="left" w:pos="2268"/>
        </w:tabs>
        <w:autoSpaceDE w:val="0"/>
        <w:autoSpaceDN w:val="0"/>
        <w:adjustRightInd w:val="0"/>
        <w:ind w:left="2268" w:hanging="2268"/>
        <w:jc w:val="center"/>
        <w:rPr>
          <w:rFonts w:asciiTheme="majorHAnsi" w:hAnsiTheme="majorHAnsi" w:cstheme="majorHAnsi"/>
          <w:bCs/>
        </w:rPr>
      </w:pPr>
    </w:p>
    <w:p w14:paraId="23BBE529" w14:textId="6A60BBCC" w:rsidR="00FB1F77" w:rsidRDefault="00FB1F77" w:rsidP="00FB1F77">
      <w:pPr>
        <w:widowControl w:val="0"/>
        <w:tabs>
          <w:tab w:val="left" w:pos="2268"/>
        </w:tabs>
        <w:autoSpaceDE w:val="0"/>
        <w:autoSpaceDN w:val="0"/>
        <w:adjustRightInd w:val="0"/>
        <w:ind w:left="2268" w:hanging="2268"/>
        <w:rPr>
          <w:rFonts w:asciiTheme="majorHAnsi" w:hAnsiTheme="majorHAnsi" w:cstheme="majorHAnsi"/>
          <w:bCs/>
        </w:rPr>
      </w:pPr>
      <w:r>
        <w:rPr>
          <w:rFonts w:asciiTheme="majorHAnsi" w:hAnsiTheme="majorHAnsi" w:cstheme="majorHAnsi"/>
          <w:bCs/>
        </w:rPr>
        <w:t>On the part of Electrochaea:</w:t>
      </w:r>
    </w:p>
    <w:p w14:paraId="62F195E5" w14:textId="77777777" w:rsidR="00FB1F77" w:rsidRDefault="00FB1F77" w:rsidP="00FB1F77">
      <w:pPr>
        <w:widowControl w:val="0"/>
        <w:tabs>
          <w:tab w:val="left" w:pos="2268"/>
        </w:tabs>
        <w:autoSpaceDE w:val="0"/>
        <w:autoSpaceDN w:val="0"/>
        <w:adjustRightInd w:val="0"/>
        <w:ind w:left="2268" w:hanging="2268"/>
        <w:rPr>
          <w:rFonts w:asciiTheme="majorHAnsi" w:hAnsiTheme="majorHAnsi" w:cstheme="majorHAnsi"/>
          <w:bCs/>
        </w:rPr>
      </w:pPr>
    </w:p>
    <w:p w14:paraId="314D2010" w14:textId="706C7214" w:rsidR="00FB1F77" w:rsidRDefault="00FB1F77" w:rsidP="00FB1F77">
      <w:pPr>
        <w:pStyle w:val="ListParagraph"/>
        <w:widowControl w:val="0"/>
        <w:numPr>
          <w:ilvl w:val="0"/>
          <w:numId w:val="20"/>
        </w:numPr>
        <w:tabs>
          <w:tab w:val="left" w:pos="2268"/>
        </w:tabs>
        <w:autoSpaceDE w:val="0"/>
        <w:autoSpaceDN w:val="0"/>
        <w:adjustRightInd w:val="0"/>
        <w:rPr>
          <w:rFonts w:asciiTheme="majorHAnsi" w:hAnsiTheme="majorHAnsi" w:cstheme="majorHAnsi"/>
          <w:bCs/>
        </w:rPr>
      </w:pPr>
      <w:r>
        <w:rPr>
          <w:rFonts w:asciiTheme="majorHAnsi" w:hAnsiTheme="majorHAnsi" w:cstheme="majorHAnsi"/>
          <w:bCs/>
        </w:rPr>
        <w:t xml:space="preserve">Electrochaea Corp. </w:t>
      </w:r>
    </w:p>
    <w:p w14:paraId="3064A17B" w14:textId="189E29B6" w:rsidR="00FB1F77" w:rsidRDefault="00FB1F77" w:rsidP="00FB1F77">
      <w:pPr>
        <w:pStyle w:val="ListParagraph"/>
        <w:widowControl w:val="0"/>
        <w:numPr>
          <w:ilvl w:val="0"/>
          <w:numId w:val="20"/>
        </w:numPr>
        <w:tabs>
          <w:tab w:val="left" w:pos="2268"/>
        </w:tabs>
        <w:autoSpaceDE w:val="0"/>
        <w:autoSpaceDN w:val="0"/>
        <w:adjustRightInd w:val="0"/>
        <w:rPr>
          <w:rFonts w:asciiTheme="majorHAnsi" w:hAnsiTheme="majorHAnsi" w:cstheme="majorHAnsi"/>
          <w:bCs/>
        </w:rPr>
      </w:pPr>
      <w:r>
        <w:rPr>
          <w:rFonts w:asciiTheme="majorHAnsi" w:hAnsiTheme="majorHAnsi" w:cstheme="majorHAnsi"/>
          <w:bCs/>
        </w:rPr>
        <w:t>Electrochaea.dK Aps</w:t>
      </w:r>
    </w:p>
    <w:p w14:paraId="1B1FF035" w14:textId="77777777" w:rsidR="00FB1F77" w:rsidRDefault="00FB1F77" w:rsidP="00FB1F77">
      <w:pPr>
        <w:widowControl w:val="0"/>
        <w:tabs>
          <w:tab w:val="left" w:pos="2268"/>
        </w:tabs>
        <w:autoSpaceDE w:val="0"/>
        <w:autoSpaceDN w:val="0"/>
        <w:adjustRightInd w:val="0"/>
        <w:rPr>
          <w:rFonts w:asciiTheme="majorHAnsi" w:hAnsiTheme="majorHAnsi" w:cstheme="majorHAnsi"/>
          <w:bCs/>
        </w:rPr>
      </w:pPr>
    </w:p>
    <w:p w14:paraId="2CC32D0C" w14:textId="77777777" w:rsidR="00FB1F77" w:rsidRDefault="00FB1F77" w:rsidP="00FB1F77">
      <w:pPr>
        <w:widowControl w:val="0"/>
        <w:tabs>
          <w:tab w:val="left" w:pos="2268"/>
        </w:tabs>
        <w:autoSpaceDE w:val="0"/>
        <w:autoSpaceDN w:val="0"/>
        <w:adjustRightInd w:val="0"/>
        <w:rPr>
          <w:rFonts w:asciiTheme="majorHAnsi" w:hAnsiTheme="majorHAnsi" w:cstheme="majorHAnsi"/>
          <w:bCs/>
        </w:rPr>
      </w:pPr>
    </w:p>
    <w:p w14:paraId="68B684E9" w14:textId="073D75E8" w:rsidR="00FB1F77" w:rsidRDefault="00FB1F77" w:rsidP="00FB1F77">
      <w:pPr>
        <w:widowControl w:val="0"/>
        <w:tabs>
          <w:tab w:val="left" w:pos="2268"/>
        </w:tabs>
        <w:autoSpaceDE w:val="0"/>
        <w:autoSpaceDN w:val="0"/>
        <w:adjustRightInd w:val="0"/>
        <w:rPr>
          <w:rFonts w:asciiTheme="majorHAnsi" w:hAnsiTheme="majorHAnsi" w:cstheme="majorHAnsi"/>
          <w:bCs/>
        </w:rPr>
      </w:pPr>
      <w:r>
        <w:rPr>
          <w:rFonts w:asciiTheme="majorHAnsi" w:hAnsiTheme="majorHAnsi" w:cstheme="majorHAnsi"/>
          <w:bCs/>
        </w:rPr>
        <w:t>On the part of SOLIDEA GROUP LTD</w:t>
      </w:r>
    </w:p>
    <w:p w14:paraId="60ED798F" w14:textId="77777777" w:rsidR="00FB1F77" w:rsidRDefault="00FB1F77" w:rsidP="00FB1F77">
      <w:pPr>
        <w:widowControl w:val="0"/>
        <w:tabs>
          <w:tab w:val="left" w:pos="2268"/>
        </w:tabs>
        <w:autoSpaceDE w:val="0"/>
        <w:autoSpaceDN w:val="0"/>
        <w:adjustRightInd w:val="0"/>
        <w:rPr>
          <w:rFonts w:asciiTheme="majorHAnsi" w:hAnsiTheme="majorHAnsi" w:cstheme="majorHAnsi"/>
          <w:bCs/>
        </w:rPr>
      </w:pPr>
    </w:p>
    <w:p w14:paraId="45C5EB72" w14:textId="770F11D9" w:rsidR="00FB1F77" w:rsidRPr="00FB1F77" w:rsidRDefault="00FB1F77" w:rsidP="00FB1F77">
      <w:pPr>
        <w:pStyle w:val="ListParagraph"/>
        <w:widowControl w:val="0"/>
        <w:numPr>
          <w:ilvl w:val="0"/>
          <w:numId w:val="21"/>
        </w:numPr>
        <w:tabs>
          <w:tab w:val="left" w:pos="2268"/>
        </w:tabs>
        <w:autoSpaceDE w:val="0"/>
        <w:autoSpaceDN w:val="0"/>
        <w:adjustRightInd w:val="0"/>
        <w:rPr>
          <w:rFonts w:asciiTheme="majorHAnsi" w:hAnsiTheme="majorHAnsi" w:cstheme="majorHAnsi"/>
          <w:bCs/>
        </w:rPr>
      </w:pPr>
      <w:r>
        <w:rPr>
          <w:rFonts w:asciiTheme="majorHAnsi" w:hAnsiTheme="majorHAnsi" w:cstheme="majorHAnsi"/>
          <w:bCs/>
        </w:rPr>
        <w:t>Syngas Project sp. z o.o.</w:t>
      </w:r>
    </w:p>
    <w:sectPr w:rsidR="00FB1F77" w:rsidRPr="00FB1F77" w:rsidSect="00C6207F">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418" w:right="1134" w:bottom="1134" w:left="1134" w:header="578" w:footer="57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03DD" w14:textId="77777777" w:rsidR="00AE0D98" w:rsidRDefault="00AE0D98" w:rsidP="00D5381D">
      <w:r>
        <w:separator/>
      </w:r>
    </w:p>
  </w:endnote>
  <w:endnote w:type="continuationSeparator" w:id="0">
    <w:p w14:paraId="7F1E01B2" w14:textId="77777777" w:rsidR="00AE0D98" w:rsidRDefault="00AE0D98" w:rsidP="00D5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ndeDaxOffice">
    <w:charset w:val="00"/>
    <w:family w:val="swiss"/>
    <w:pitch w:val="variable"/>
    <w:sig w:usb0="800000AF" w:usb1="5000206A"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arajita">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3564" w14:textId="77777777" w:rsidR="00D665B2" w:rsidRDefault="00D66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E584" w14:textId="77777777" w:rsidR="00FB4603" w:rsidRPr="00C6010B" w:rsidRDefault="00FB4603" w:rsidP="00C6010B">
    <w:pPr>
      <w:pStyle w:val="Footer"/>
      <w:rPr>
        <w:rFonts w:asciiTheme="majorHAnsi" w:hAnsiTheme="majorHAnsi"/>
        <w:sz w:val="16"/>
      </w:rPr>
    </w:pPr>
    <w:r w:rsidRPr="00C6010B">
      <w:rPr>
        <w:rFonts w:asciiTheme="majorHAnsi" w:hAnsiTheme="majorHAnsi"/>
        <w:sz w:val="16"/>
      </w:rPr>
      <w:tab/>
    </w:r>
    <w:r w:rsidRPr="00C6010B">
      <w:rPr>
        <w:rFonts w:asciiTheme="majorHAnsi" w:hAnsiTheme="majorHAnsi"/>
        <w:sz w:val="16"/>
      </w:rPr>
      <w:tab/>
    </w:r>
    <w:sdt>
      <w:sdtPr>
        <w:rPr>
          <w:rFonts w:asciiTheme="majorHAnsi" w:hAnsiTheme="majorHAnsi"/>
          <w:sz w:val="16"/>
        </w:rPr>
        <w:id w:val="-1017851198"/>
        <w:docPartObj>
          <w:docPartGallery w:val="Page Numbers (Bottom of Page)"/>
          <w:docPartUnique/>
        </w:docPartObj>
      </w:sdtPr>
      <w:sdtEndPr/>
      <w:sdtContent>
        <w:sdt>
          <w:sdtPr>
            <w:rPr>
              <w:rFonts w:asciiTheme="majorHAnsi" w:hAnsiTheme="majorHAnsi"/>
              <w:sz w:val="16"/>
            </w:rPr>
            <w:id w:val="98381352"/>
            <w:docPartObj>
              <w:docPartGallery w:val="Page Numbers (Top of Page)"/>
              <w:docPartUnique/>
            </w:docPartObj>
          </w:sdtPr>
          <w:sdtEndPr/>
          <w:sdtContent>
            <w:r w:rsidRPr="00C6010B">
              <w:rPr>
                <w:rFonts w:asciiTheme="majorHAnsi" w:hAnsiTheme="majorHAnsi"/>
                <w:sz w:val="16"/>
              </w:rPr>
              <w:t xml:space="preserve">Page </w:t>
            </w:r>
            <w:r w:rsidRPr="00C6010B">
              <w:rPr>
                <w:rFonts w:asciiTheme="majorHAnsi" w:hAnsiTheme="majorHAnsi"/>
                <w:b/>
                <w:bCs/>
                <w:sz w:val="16"/>
              </w:rPr>
              <w:fldChar w:fldCharType="begin"/>
            </w:r>
            <w:r w:rsidRPr="00C6010B">
              <w:rPr>
                <w:rFonts w:asciiTheme="majorHAnsi" w:hAnsiTheme="majorHAnsi"/>
                <w:b/>
                <w:bCs/>
                <w:sz w:val="16"/>
              </w:rPr>
              <w:instrText xml:space="preserve"> PAGE </w:instrText>
            </w:r>
            <w:r w:rsidRPr="00C6010B">
              <w:rPr>
                <w:rFonts w:asciiTheme="majorHAnsi" w:hAnsiTheme="majorHAnsi"/>
                <w:b/>
                <w:bCs/>
                <w:sz w:val="16"/>
              </w:rPr>
              <w:fldChar w:fldCharType="separate"/>
            </w:r>
            <w:r w:rsidR="002E2BD9">
              <w:rPr>
                <w:rFonts w:asciiTheme="majorHAnsi" w:hAnsiTheme="majorHAnsi"/>
                <w:b/>
                <w:bCs/>
                <w:noProof/>
                <w:sz w:val="16"/>
              </w:rPr>
              <w:t>1</w:t>
            </w:r>
            <w:r w:rsidRPr="00C6010B">
              <w:rPr>
                <w:rFonts w:asciiTheme="majorHAnsi" w:hAnsiTheme="majorHAnsi"/>
                <w:b/>
                <w:bCs/>
                <w:sz w:val="16"/>
              </w:rPr>
              <w:fldChar w:fldCharType="end"/>
            </w:r>
            <w:r w:rsidRPr="00C6010B">
              <w:rPr>
                <w:rFonts w:asciiTheme="majorHAnsi" w:hAnsiTheme="majorHAnsi"/>
                <w:sz w:val="16"/>
              </w:rPr>
              <w:t xml:space="preserve"> of </w:t>
            </w:r>
            <w:r w:rsidRPr="00C6010B">
              <w:rPr>
                <w:rFonts w:asciiTheme="majorHAnsi" w:hAnsiTheme="majorHAnsi"/>
                <w:b/>
                <w:bCs/>
                <w:sz w:val="16"/>
              </w:rPr>
              <w:fldChar w:fldCharType="begin"/>
            </w:r>
            <w:r w:rsidRPr="00C6010B">
              <w:rPr>
                <w:rFonts w:asciiTheme="majorHAnsi" w:hAnsiTheme="majorHAnsi"/>
                <w:b/>
                <w:bCs/>
                <w:sz w:val="16"/>
              </w:rPr>
              <w:instrText xml:space="preserve"> NUMPAGES  </w:instrText>
            </w:r>
            <w:r w:rsidRPr="00C6010B">
              <w:rPr>
                <w:rFonts w:asciiTheme="majorHAnsi" w:hAnsiTheme="majorHAnsi"/>
                <w:b/>
                <w:bCs/>
                <w:sz w:val="16"/>
              </w:rPr>
              <w:fldChar w:fldCharType="separate"/>
            </w:r>
            <w:r w:rsidR="002E2BD9">
              <w:rPr>
                <w:rFonts w:asciiTheme="majorHAnsi" w:hAnsiTheme="majorHAnsi"/>
                <w:b/>
                <w:bCs/>
                <w:noProof/>
                <w:sz w:val="16"/>
              </w:rPr>
              <w:t>4</w:t>
            </w:r>
            <w:r w:rsidRPr="00C6010B">
              <w:rPr>
                <w:rFonts w:asciiTheme="majorHAnsi" w:hAnsiTheme="majorHAnsi"/>
                <w:b/>
                <w:bCs/>
                <w:sz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4D57" w14:textId="77777777" w:rsidR="00D665B2" w:rsidRDefault="00D66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4304D" w14:textId="77777777" w:rsidR="00AE0D98" w:rsidRDefault="00AE0D98" w:rsidP="00D5381D">
      <w:r>
        <w:separator/>
      </w:r>
    </w:p>
  </w:footnote>
  <w:footnote w:type="continuationSeparator" w:id="0">
    <w:p w14:paraId="0E2209BE" w14:textId="77777777" w:rsidR="00AE0D98" w:rsidRDefault="00AE0D98" w:rsidP="00D53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19A60" w14:textId="77777777" w:rsidR="00D665B2" w:rsidRDefault="00D66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D26E" w14:textId="77777777" w:rsidR="00FB4603" w:rsidRPr="001F3343" w:rsidRDefault="00FB4603" w:rsidP="00726370">
    <w:pPr>
      <w:pStyle w:val="Header"/>
      <w:jc w:val="center"/>
      <w:rPr>
        <w:rFonts w:cstheme="majorHAnsi"/>
        <w:b/>
        <w:color w:val="808080" w:themeColor="background1" w:themeShade="80"/>
        <w:sz w:val="20"/>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9910" w14:textId="77777777" w:rsidR="00D665B2" w:rsidRDefault="00D66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54C"/>
    <w:multiLevelType w:val="hybridMultilevel"/>
    <w:tmpl w:val="91586FF0"/>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 w15:restartNumberingAfterBreak="0">
    <w:nsid w:val="0C6F36B6"/>
    <w:multiLevelType w:val="hybridMultilevel"/>
    <w:tmpl w:val="626C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E6BDB"/>
    <w:multiLevelType w:val="hybridMultilevel"/>
    <w:tmpl w:val="F5BE4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530E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676FC2"/>
    <w:multiLevelType w:val="hybridMultilevel"/>
    <w:tmpl w:val="8542CB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EF1A4D"/>
    <w:multiLevelType w:val="hybridMultilevel"/>
    <w:tmpl w:val="3FD41580"/>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865E04"/>
    <w:multiLevelType w:val="hybridMultilevel"/>
    <w:tmpl w:val="00A64D60"/>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7" w15:restartNumberingAfterBreak="0">
    <w:nsid w:val="3138651E"/>
    <w:multiLevelType w:val="hybridMultilevel"/>
    <w:tmpl w:val="09D8E7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F845D2A"/>
    <w:multiLevelType w:val="hybridMultilevel"/>
    <w:tmpl w:val="E06889DE"/>
    <w:lvl w:ilvl="0" w:tplc="25C8C9CA">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9" w15:restartNumberingAfterBreak="0">
    <w:nsid w:val="414C4174"/>
    <w:multiLevelType w:val="hybridMultilevel"/>
    <w:tmpl w:val="63D671E8"/>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10" w15:restartNumberingAfterBreak="0">
    <w:nsid w:val="46920FBB"/>
    <w:multiLevelType w:val="hybridMultilevel"/>
    <w:tmpl w:val="D5E2ED3E"/>
    <w:lvl w:ilvl="0" w:tplc="9DBC9F68">
      <w:start w:val="1"/>
      <w:numFmt w:val="decimal"/>
      <w:lvlText w:val="%1."/>
      <w:lvlJc w:val="left"/>
      <w:pPr>
        <w:ind w:left="2883" w:hanging="615"/>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47E5517D"/>
    <w:multiLevelType w:val="hybridMultilevel"/>
    <w:tmpl w:val="B4C8EFCA"/>
    <w:lvl w:ilvl="0" w:tplc="A88211D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88D1079"/>
    <w:multiLevelType w:val="hybridMultilevel"/>
    <w:tmpl w:val="A76AFC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8DF549D"/>
    <w:multiLevelType w:val="hybridMultilevel"/>
    <w:tmpl w:val="96E08F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E513BBD"/>
    <w:multiLevelType w:val="hybridMultilevel"/>
    <w:tmpl w:val="24147822"/>
    <w:lvl w:ilvl="0" w:tplc="08090005">
      <w:start w:val="1"/>
      <w:numFmt w:val="bullet"/>
      <w:lvlText w:val=""/>
      <w:lvlJc w:val="left"/>
      <w:pPr>
        <w:ind w:left="2988" w:hanging="360"/>
      </w:pPr>
      <w:rPr>
        <w:rFonts w:ascii="Wingdings" w:hAnsi="Wingdings"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15" w15:restartNumberingAfterBreak="0">
    <w:nsid w:val="511D129E"/>
    <w:multiLevelType w:val="hybridMultilevel"/>
    <w:tmpl w:val="E554628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9583DD0"/>
    <w:multiLevelType w:val="hybridMultilevel"/>
    <w:tmpl w:val="4AB8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361D43"/>
    <w:multiLevelType w:val="hybridMultilevel"/>
    <w:tmpl w:val="B74443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EC322C6"/>
    <w:multiLevelType w:val="hybridMultilevel"/>
    <w:tmpl w:val="A2FAD694"/>
    <w:lvl w:ilvl="0" w:tplc="08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9" w15:restartNumberingAfterBreak="0">
    <w:nsid w:val="7070534C"/>
    <w:multiLevelType w:val="hybridMultilevel"/>
    <w:tmpl w:val="9AC62CB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F850C4"/>
    <w:multiLevelType w:val="hybridMultilevel"/>
    <w:tmpl w:val="553EAE56"/>
    <w:lvl w:ilvl="0" w:tplc="08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num w:numId="1" w16cid:durableId="47655135">
    <w:abstractNumId w:val="2"/>
  </w:num>
  <w:num w:numId="2" w16cid:durableId="813835295">
    <w:abstractNumId w:val="9"/>
  </w:num>
  <w:num w:numId="3" w16cid:durableId="1865053261">
    <w:abstractNumId w:val="1"/>
  </w:num>
  <w:num w:numId="4" w16cid:durableId="45496456">
    <w:abstractNumId w:val="19"/>
  </w:num>
  <w:num w:numId="5" w16cid:durableId="1859734371">
    <w:abstractNumId w:val="5"/>
  </w:num>
  <w:num w:numId="6" w16cid:durableId="1507943678">
    <w:abstractNumId w:val="14"/>
  </w:num>
  <w:num w:numId="7" w16cid:durableId="345713872">
    <w:abstractNumId w:val="10"/>
  </w:num>
  <w:num w:numId="8" w16cid:durableId="494152014">
    <w:abstractNumId w:val="20"/>
  </w:num>
  <w:num w:numId="9" w16cid:durableId="481049451">
    <w:abstractNumId w:val="18"/>
  </w:num>
  <w:num w:numId="10" w16cid:durableId="607006697">
    <w:abstractNumId w:val="8"/>
  </w:num>
  <w:num w:numId="11" w16cid:durableId="338430744">
    <w:abstractNumId w:val="0"/>
  </w:num>
  <w:num w:numId="12" w16cid:durableId="15817446">
    <w:abstractNumId w:val="16"/>
  </w:num>
  <w:num w:numId="13" w16cid:durableId="654727394">
    <w:abstractNumId w:val="4"/>
  </w:num>
  <w:num w:numId="14" w16cid:durableId="674843404">
    <w:abstractNumId w:val="6"/>
  </w:num>
  <w:num w:numId="15" w16cid:durableId="2076198179">
    <w:abstractNumId w:val="17"/>
  </w:num>
  <w:num w:numId="16" w16cid:durableId="376204630">
    <w:abstractNumId w:val="15"/>
  </w:num>
  <w:num w:numId="17" w16cid:durableId="1535188558">
    <w:abstractNumId w:val="11"/>
  </w:num>
  <w:num w:numId="18" w16cid:durableId="1315067212">
    <w:abstractNumId w:val="12"/>
  </w:num>
  <w:num w:numId="19" w16cid:durableId="1469317630">
    <w:abstractNumId w:val="3"/>
  </w:num>
  <w:num w:numId="20" w16cid:durableId="187184015">
    <w:abstractNumId w:val="7"/>
  </w:num>
  <w:num w:numId="21" w16cid:durableId="2434182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proofState w:spelling="clean" w:grammar="clean"/>
  <w:defaultTabStop w:val="720"/>
  <w:hyphenationZone w:val="284"/>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67BB027-CF1E-4B61-A833-8AAF8D784DBA}"/>
    <w:docVar w:name="dgnword-eventsink" w:val="2525799427536"/>
  </w:docVars>
  <w:rsids>
    <w:rsidRoot w:val="00CB27AA"/>
    <w:rsid w:val="000078D6"/>
    <w:rsid w:val="00013603"/>
    <w:rsid w:val="0001471F"/>
    <w:rsid w:val="00016040"/>
    <w:rsid w:val="00016A18"/>
    <w:rsid w:val="00025D2F"/>
    <w:rsid w:val="000356B8"/>
    <w:rsid w:val="000361D2"/>
    <w:rsid w:val="000371A9"/>
    <w:rsid w:val="00045B6C"/>
    <w:rsid w:val="00052D43"/>
    <w:rsid w:val="000634D3"/>
    <w:rsid w:val="000636C8"/>
    <w:rsid w:val="00063794"/>
    <w:rsid w:val="0007221D"/>
    <w:rsid w:val="000756C8"/>
    <w:rsid w:val="000756EB"/>
    <w:rsid w:val="0008447E"/>
    <w:rsid w:val="000878C1"/>
    <w:rsid w:val="00092B2C"/>
    <w:rsid w:val="00095417"/>
    <w:rsid w:val="0009774B"/>
    <w:rsid w:val="000A044A"/>
    <w:rsid w:val="000A262C"/>
    <w:rsid w:val="000B0E16"/>
    <w:rsid w:val="000B296C"/>
    <w:rsid w:val="000C0F25"/>
    <w:rsid w:val="000D02E2"/>
    <w:rsid w:val="000E696F"/>
    <w:rsid w:val="001058E9"/>
    <w:rsid w:val="00110114"/>
    <w:rsid w:val="00110E1F"/>
    <w:rsid w:val="00111C9A"/>
    <w:rsid w:val="00121263"/>
    <w:rsid w:val="00130F4C"/>
    <w:rsid w:val="00134294"/>
    <w:rsid w:val="00137FB3"/>
    <w:rsid w:val="00140CFE"/>
    <w:rsid w:val="00146131"/>
    <w:rsid w:val="00147593"/>
    <w:rsid w:val="001475AB"/>
    <w:rsid w:val="0015096C"/>
    <w:rsid w:val="0015195C"/>
    <w:rsid w:val="00151ADF"/>
    <w:rsid w:val="0015444B"/>
    <w:rsid w:val="00156997"/>
    <w:rsid w:val="0016181B"/>
    <w:rsid w:val="00162EBD"/>
    <w:rsid w:val="001631C6"/>
    <w:rsid w:val="00164C16"/>
    <w:rsid w:val="0016744E"/>
    <w:rsid w:val="00176AD1"/>
    <w:rsid w:val="001801ED"/>
    <w:rsid w:val="00181C5A"/>
    <w:rsid w:val="001824CA"/>
    <w:rsid w:val="00184947"/>
    <w:rsid w:val="001A064C"/>
    <w:rsid w:val="001B3353"/>
    <w:rsid w:val="001B3F25"/>
    <w:rsid w:val="001B4934"/>
    <w:rsid w:val="001B732C"/>
    <w:rsid w:val="001C440A"/>
    <w:rsid w:val="001C7F3D"/>
    <w:rsid w:val="001E387D"/>
    <w:rsid w:val="001E58A0"/>
    <w:rsid w:val="001E5F0E"/>
    <w:rsid w:val="001F3343"/>
    <w:rsid w:val="001F3A24"/>
    <w:rsid w:val="00200B2A"/>
    <w:rsid w:val="002016D4"/>
    <w:rsid w:val="0020516D"/>
    <w:rsid w:val="002103C4"/>
    <w:rsid w:val="00213542"/>
    <w:rsid w:val="00213DDF"/>
    <w:rsid w:val="002157C9"/>
    <w:rsid w:val="00222AD6"/>
    <w:rsid w:val="00223D3D"/>
    <w:rsid w:val="00225189"/>
    <w:rsid w:val="00225B9C"/>
    <w:rsid w:val="00227DD2"/>
    <w:rsid w:val="00247549"/>
    <w:rsid w:val="002479EC"/>
    <w:rsid w:val="002503C6"/>
    <w:rsid w:val="0025721B"/>
    <w:rsid w:val="002725D9"/>
    <w:rsid w:val="0028302C"/>
    <w:rsid w:val="00283900"/>
    <w:rsid w:val="002852B0"/>
    <w:rsid w:val="0029149E"/>
    <w:rsid w:val="00291A04"/>
    <w:rsid w:val="00292D64"/>
    <w:rsid w:val="00296ED8"/>
    <w:rsid w:val="002A169D"/>
    <w:rsid w:val="002A50FB"/>
    <w:rsid w:val="002A6B47"/>
    <w:rsid w:val="002A79F3"/>
    <w:rsid w:val="002B591C"/>
    <w:rsid w:val="002B63A3"/>
    <w:rsid w:val="002C34C7"/>
    <w:rsid w:val="002C5642"/>
    <w:rsid w:val="002C5A3E"/>
    <w:rsid w:val="002D51DE"/>
    <w:rsid w:val="002E2BD9"/>
    <w:rsid w:val="002E41BF"/>
    <w:rsid w:val="002F0843"/>
    <w:rsid w:val="00300697"/>
    <w:rsid w:val="00321B19"/>
    <w:rsid w:val="0033188D"/>
    <w:rsid w:val="003342B4"/>
    <w:rsid w:val="003514B2"/>
    <w:rsid w:val="00351F4A"/>
    <w:rsid w:val="00361442"/>
    <w:rsid w:val="00363241"/>
    <w:rsid w:val="003720E5"/>
    <w:rsid w:val="00385913"/>
    <w:rsid w:val="003868FA"/>
    <w:rsid w:val="003A5A14"/>
    <w:rsid w:val="003B0D75"/>
    <w:rsid w:val="003B19F2"/>
    <w:rsid w:val="003B2518"/>
    <w:rsid w:val="003D0CA2"/>
    <w:rsid w:val="003E09F7"/>
    <w:rsid w:val="003E1109"/>
    <w:rsid w:val="003E1717"/>
    <w:rsid w:val="003E1C79"/>
    <w:rsid w:val="003F2C8D"/>
    <w:rsid w:val="003F347C"/>
    <w:rsid w:val="003F77E8"/>
    <w:rsid w:val="003F7B16"/>
    <w:rsid w:val="00416006"/>
    <w:rsid w:val="004164CF"/>
    <w:rsid w:val="00420E09"/>
    <w:rsid w:val="00436A19"/>
    <w:rsid w:val="004523DF"/>
    <w:rsid w:val="004623AA"/>
    <w:rsid w:val="00464989"/>
    <w:rsid w:val="00466E79"/>
    <w:rsid w:val="00470843"/>
    <w:rsid w:val="00474CAA"/>
    <w:rsid w:val="00476153"/>
    <w:rsid w:val="004807DA"/>
    <w:rsid w:val="004815FE"/>
    <w:rsid w:val="004852FE"/>
    <w:rsid w:val="00485772"/>
    <w:rsid w:val="0049040F"/>
    <w:rsid w:val="00491FE3"/>
    <w:rsid w:val="00496B0A"/>
    <w:rsid w:val="004A0DC8"/>
    <w:rsid w:val="004A56CB"/>
    <w:rsid w:val="004B0B81"/>
    <w:rsid w:val="004B2DD0"/>
    <w:rsid w:val="004B678F"/>
    <w:rsid w:val="004C26BC"/>
    <w:rsid w:val="004C42A6"/>
    <w:rsid w:val="004C7357"/>
    <w:rsid w:val="004C7F2D"/>
    <w:rsid w:val="004D0163"/>
    <w:rsid w:val="004D5165"/>
    <w:rsid w:val="004D6267"/>
    <w:rsid w:val="004D7218"/>
    <w:rsid w:val="004F21CC"/>
    <w:rsid w:val="004F2261"/>
    <w:rsid w:val="004F3D15"/>
    <w:rsid w:val="004F5195"/>
    <w:rsid w:val="004F5246"/>
    <w:rsid w:val="0050138F"/>
    <w:rsid w:val="00504183"/>
    <w:rsid w:val="005041DB"/>
    <w:rsid w:val="00504BC8"/>
    <w:rsid w:val="005077B5"/>
    <w:rsid w:val="00534FBA"/>
    <w:rsid w:val="005433E2"/>
    <w:rsid w:val="00546841"/>
    <w:rsid w:val="00561248"/>
    <w:rsid w:val="00561E19"/>
    <w:rsid w:val="00567B18"/>
    <w:rsid w:val="00573289"/>
    <w:rsid w:val="00583D66"/>
    <w:rsid w:val="00584C1F"/>
    <w:rsid w:val="00587A90"/>
    <w:rsid w:val="00594DE6"/>
    <w:rsid w:val="00595D70"/>
    <w:rsid w:val="00596198"/>
    <w:rsid w:val="005A072C"/>
    <w:rsid w:val="005A3065"/>
    <w:rsid w:val="005B20F7"/>
    <w:rsid w:val="005C5DC2"/>
    <w:rsid w:val="005C79D3"/>
    <w:rsid w:val="005D7A23"/>
    <w:rsid w:val="005E05B5"/>
    <w:rsid w:val="005E161E"/>
    <w:rsid w:val="005E6E32"/>
    <w:rsid w:val="005E7A07"/>
    <w:rsid w:val="005F1E9B"/>
    <w:rsid w:val="005F3774"/>
    <w:rsid w:val="005F3C01"/>
    <w:rsid w:val="00602FB8"/>
    <w:rsid w:val="006057B4"/>
    <w:rsid w:val="00607A28"/>
    <w:rsid w:val="006127F6"/>
    <w:rsid w:val="006134CD"/>
    <w:rsid w:val="0061632C"/>
    <w:rsid w:val="00623F3A"/>
    <w:rsid w:val="00624B2A"/>
    <w:rsid w:val="00632768"/>
    <w:rsid w:val="006330D4"/>
    <w:rsid w:val="00633A90"/>
    <w:rsid w:val="006522A6"/>
    <w:rsid w:val="006527AB"/>
    <w:rsid w:val="0066385A"/>
    <w:rsid w:val="00670EC5"/>
    <w:rsid w:val="006711A0"/>
    <w:rsid w:val="006717A4"/>
    <w:rsid w:val="00672F5F"/>
    <w:rsid w:val="00674976"/>
    <w:rsid w:val="00684001"/>
    <w:rsid w:val="00684559"/>
    <w:rsid w:val="00695A5F"/>
    <w:rsid w:val="00696FDA"/>
    <w:rsid w:val="006A07F9"/>
    <w:rsid w:val="006A6208"/>
    <w:rsid w:val="006A6F9A"/>
    <w:rsid w:val="006C3EBC"/>
    <w:rsid w:val="006C6391"/>
    <w:rsid w:val="006D7645"/>
    <w:rsid w:val="006E1845"/>
    <w:rsid w:val="006E2AE8"/>
    <w:rsid w:val="006E2DB2"/>
    <w:rsid w:val="006E4227"/>
    <w:rsid w:val="006E7B91"/>
    <w:rsid w:val="006F14C4"/>
    <w:rsid w:val="006F2842"/>
    <w:rsid w:val="006F6AC6"/>
    <w:rsid w:val="006F7E53"/>
    <w:rsid w:val="007139C2"/>
    <w:rsid w:val="00720313"/>
    <w:rsid w:val="00720CFB"/>
    <w:rsid w:val="00726370"/>
    <w:rsid w:val="00736DC4"/>
    <w:rsid w:val="00737B0B"/>
    <w:rsid w:val="00743F4B"/>
    <w:rsid w:val="00747A07"/>
    <w:rsid w:val="00750734"/>
    <w:rsid w:val="00751014"/>
    <w:rsid w:val="00754CEE"/>
    <w:rsid w:val="007551D7"/>
    <w:rsid w:val="007608DA"/>
    <w:rsid w:val="00761DB6"/>
    <w:rsid w:val="00764C08"/>
    <w:rsid w:val="00776BC0"/>
    <w:rsid w:val="007820B1"/>
    <w:rsid w:val="00782E9C"/>
    <w:rsid w:val="007877D9"/>
    <w:rsid w:val="00793005"/>
    <w:rsid w:val="007970F1"/>
    <w:rsid w:val="0079761E"/>
    <w:rsid w:val="007A1A4A"/>
    <w:rsid w:val="007A37FD"/>
    <w:rsid w:val="007B2C85"/>
    <w:rsid w:val="007B714E"/>
    <w:rsid w:val="007C17A9"/>
    <w:rsid w:val="007C30FB"/>
    <w:rsid w:val="007C7A97"/>
    <w:rsid w:val="007D17C0"/>
    <w:rsid w:val="007E4969"/>
    <w:rsid w:val="007F1774"/>
    <w:rsid w:val="007F2CFD"/>
    <w:rsid w:val="007F47C9"/>
    <w:rsid w:val="007F4F42"/>
    <w:rsid w:val="00814365"/>
    <w:rsid w:val="008175BD"/>
    <w:rsid w:val="0082168B"/>
    <w:rsid w:val="008222C0"/>
    <w:rsid w:val="00832E28"/>
    <w:rsid w:val="00832FFE"/>
    <w:rsid w:val="00833758"/>
    <w:rsid w:val="00841118"/>
    <w:rsid w:val="00841C40"/>
    <w:rsid w:val="00842AE6"/>
    <w:rsid w:val="00845578"/>
    <w:rsid w:val="00863958"/>
    <w:rsid w:val="008703C7"/>
    <w:rsid w:val="008713CE"/>
    <w:rsid w:val="008717C6"/>
    <w:rsid w:val="008720D4"/>
    <w:rsid w:val="008819F6"/>
    <w:rsid w:val="00885250"/>
    <w:rsid w:val="00885633"/>
    <w:rsid w:val="00896AA0"/>
    <w:rsid w:val="00897ECD"/>
    <w:rsid w:val="008A0388"/>
    <w:rsid w:val="008A0AF2"/>
    <w:rsid w:val="008A1CAC"/>
    <w:rsid w:val="008B0CFB"/>
    <w:rsid w:val="008B0F5B"/>
    <w:rsid w:val="008D2BC5"/>
    <w:rsid w:val="008F56E8"/>
    <w:rsid w:val="00903679"/>
    <w:rsid w:val="00906812"/>
    <w:rsid w:val="00907B98"/>
    <w:rsid w:val="009247D5"/>
    <w:rsid w:val="00935EE8"/>
    <w:rsid w:val="009369E0"/>
    <w:rsid w:val="00945120"/>
    <w:rsid w:val="009510C9"/>
    <w:rsid w:val="009550D6"/>
    <w:rsid w:val="009604EC"/>
    <w:rsid w:val="0096591E"/>
    <w:rsid w:val="00977CAE"/>
    <w:rsid w:val="00981116"/>
    <w:rsid w:val="009A6965"/>
    <w:rsid w:val="009C03DE"/>
    <w:rsid w:val="009C312C"/>
    <w:rsid w:val="009D46B5"/>
    <w:rsid w:val="009E7043"/>
    <w:rsid w:val="009E7C02"/>
    <w:rsid w:val="009F30B2"/>
    <w:rsid w:val="00A106A5"/>
    <w:rsid w:val="00A1214C"/>
    <w:rsid w:val="00A205D7"/>
    <w:rsid w:val="00A257D7"/>
    <w:rsid w:val="00A304D0"/>
    <w:rsid w:val="00A32C89"/>
    <w:rsid w:val="00A40063"/>
    <w:rsid w:val="00A42933"/>
    <w:rsid w:val="00A462F2"/>
    <w:rsid w:val="00A62D41"/>
    <w:rsid w:val="00A63579"/>
    <w:rsid w:val="00A6448F"/>
    <w:rsid w:val="00A64EE6"/>
    <w:rsid w:val="00A658E1"/>
    <w:rsid w:val="00A67C86"/>
    <w:rsid w:val="00A67D1C"/>
    <w:rsid w:val="00A765FF"/>
    <w:rsid w:val="00A76B25"/>
    <w:rsid w:val="00A80C39"/>
    <w:rsid w:val="00A832F9"/>
    <w:rsid w:val="00A85A6C"/>
    <w:rsid w:val="00A97FCF"/>
    <w:rsid w:val="00AA4A21"/>
    <w:rsid w:val="00AA50E5"/>
    <w:rsid w:val="00AA6268"/>
    <w:rsid w:val="00AB1465"/>
    <w:rsid w:val="00AB15B3"/>
    <w:rsid w:val="00AB208C"/>
    <w:rsid w:val="00AB2A8A"/>
    <w:rsid w:val="00AB45D9"/>
    <w:rsid w:val="00AB5035"/>
    <w:rsid w:val="00AC5E0F"/>
    <w:rsid w:val="00AD029F"/>
    <w:rsid w:val="00AE0D98"/>
    <w:rsid w:val="00AE166D"/>
    <w:rsid w:val="00AE52CA"/>
    <w:rsid w:val="00AF327A"/>
    <w:rsid w:val="00B04EC8"/>
    <w:rsid w:val="00B0722C"/>
    <w:rsid w:val="00B160A1"/>
    <w:rsid w:val="00B20A6E"/>
    <w:rsid w:val="00B20FB3"/>
    <w:rsid w:val="00B27A4D"/>
    <w:rsid w:val="00B31D3D"/>
    <w:rsid w:val="00B434A1"/>
    <w:rsid w:val="00B44DDC"/>
    <w:rsid w:val="00B45E74"/>
    <w:rsid w:val="00B549A7"/>
    <w:rsid w:val="00B56902"/>
    <w:rsid w:val="00B75F60"/>
    <w:rsid w:val="00B830D0"/>
    <w:rsid w:val="00B84A35"/>
    <w:rsid w:val="00B86FD0"/>
    <w:rsid w:val="00B9051C"/>
    <w:rsid w:val="00B96B3B"/>
    <w:rsid w:val="00BB4036"/>
    <w:rsid w:val="00BB4AFB"/>
    <w:rsid w:val="00BB4C02"/>
    <w:rsid w:val="00BB686A"/>
    <w:rsid w:val="00BC4F05"/>
    <w:rsid w:val="00BC6027"/>
    <w:rsid w:val="00BC6CC4"/>
    <w:rsid w:val="00BD6D08"/>
    <w:rsid w:val="00BD7DCF"/>
    <w:rsid w:val="00BF1D21"/>
    <w:rsid w:val="00BF4686"/>
    <w:rsid w:val="00BF6E50"/>
    <w:rsid w:val="00C007F4"/>
    <w:rsid w:val="00C04A83"/>
    <w:rsid w:val="00C1088B"/>
    <w:rsid w:val="00C1627E"/>
    <w:rsid w:val="00C16BB9"/>
    <w:rsid w:val="00C175E8"/>
    <w:rsid w:val="00C2074F"/>
    <w:rsid w:val="00C35217"/>
    <w:rsid w:val="00C3674B"/>
    <w:rsid w:val="00C37398"/>
    <w:rsid w:val="00C37980"/>
    <w:rsid w:val="00C41BF2"/>
    <w:rsid w:val="00C5025D"/>
    <w:rsid w:val="00C6010B"/>
    <w:rsid w:val="00C6207F"/>
    <w:rsid w:val="00C74DF4"/>
    <w:rsid w:val="00C754AF"/>
    <w:rsid w:val="00C845B4"/>
    <w:rsid w:val="00C85C69"/>
    <w:rsid w:val="00C921FA"/>
    <w:rsid w:val="00C93331"/>
    <w:rsid w:val="00CA2A8D"/>
    <w:rsid w:val="00CA5A5E"/>
    <w:rsid w:val="00CA719B"/>
    <w:rsid w:val="00CA77A5"/>
    <w:rsid w:val="00CB06D4"/>
    <w:rsid w:val="00CB27AA"/>
    <w:rsid w:val="00CB6609"/>
    <w:rsid w:val="00CC4D82"/>
    <w:rsid w:val="00CE063D"/>
    <w:rsid w:val="00CE3D71"/>
    <w:rsid w:val="00CE46B7"/>
    <w:rsid w:val="00CF1580"/>
    <w:rsid w:val="00CF400C"/>
    <w:rsid w:val="00CF4CA3"/>
    <w:rsid w:val="00D007C2"/>
    <w:rsid w:val="00D00A09"/>
    <w:rsid w:val="00D17A15"/>
    <w:rsid w:val="00D17E95"/>
    <w:rsid w:val="00D20B4C"/>
    <w:rsid w:val="00D32566"/>
    <w:rsid w:val="00D37C89"/>
    <w:rsid w:val="00D5381D"/>
    <w:rsid w:val="00D54F5E"/>
    <w:rsid w:val="00D56FFF"/>
    <w:rsid w:val="00D601A8"/>
    <w:rsid w:val="00D665B2"/>
    <w:rsid w:val="00D804D6"/>
    <w:rsid w:val="00DA1608"/>
    <w:rsid w:val="00DA20BB"/>
    <w:rsid w:val="00DA6C52"/>
    <w:rsid w:val="00DB0E91"/>
    <w:rsid w:val="00DB0FC3"/>
    <w:rsid w:val="00DB3E83"/>
    <w:rsid w:val="00DC6285"/>
    <w:rsid w:val="00DC65D1"/>
    <w:rsid w:val="00DE15CC"/>
    <w:rsid w:val="00DE2823"/>
    <w:rsid w:val="00E04B60"/>
    <w:rsid w:val="00E11056"/>
    <w:rsid w:val="00E111D1"/>
    <w:rsid w:val="00E13AD3"/>
    <w:rsid w:val="00E15575"/>
    <w:rsid w:val="00E1741F"/>
    <w:rsid w:val="00E24695"/>
    <w:rsid w:val="00E375C9"/>
    <w:rsid w:val="00E4215B"/>
    <w:rsid w:val="00E55C93"/>
    <w:rsid w:val="00E73429"/>
    <w:rsid w:val="00E807B8"/>
    <w:rsid w:val="00E81E9A"/>
    <w:rsid w:val="00E91304"/>
    <w:rsid w:val="00EA15AA"/>
    <w:rsid w:val="00EA15B7"/>
    <w:rsid w:val="00EA17CE"/>
    <w:rsid w:val="00EA18BD"/>
    <w:rsid w:val="00EB3F44"/>
    <w:rsid w:val="00EB5DD7"/>
    <w:rsid w:val="00EB6297"/>
    <w:rsid w:val="00EB7DEA"/>
    <w:rsid w:val="00EC6050"/>
    <w:rsid w:val="00EC7065"/>
    <w:rsid w:val="00ED5435"/>
    <w:rsid w:val="00ED56DC"/>
    <w:rsid w:val="00EE3CEB"/>
    <w:rsid w:val="00EE4167"/>
    <w:rsid w:val="00EE6FE8"/>
    <w:rsid w:val="00EF6C70"/>
    <w:rsid w:val="00F05BC0"/>
    <w:rsid w:val="00F16BAB"/>
    <w:rsid w:val="00F32C86"/>
    <w:rsid w:val="00F32E92"/>
    <w:rsid w:val="00F32F76"/>
    <w:rsid w:val="00F3468A"/>
    <w:rsid w:val="00F44E99"/>
    <w:rsid w:val="00F45B2A"/>
    <w:rsid w:val="00F530D6"/>
    <w:rsid w:val="00F5399A"/>
    <w:rsid w:val="00F60B6B"/>
    <w:rsid w:val="00F673C7"/>
    <w:rsid w:val="00F71A92"/>
    <w:rsid w:val="00F723DA"/>
    <w:rsid w:val="00F828CF"/>
    <w:rsid w:val="00F90896"/>
    <w:rsid w:val="00F94726"/>
    <w:rsid w:val="00FB1F77"/>
    <w:rsid w:val="00FB3244"/>
    <w:rsid w:val="00FB4603"/>
    <w:rsid w:val="00FC25A2"/>
    <w:rsid w:val="00FD5C8B"/>
    <w:rsid w:val="00FD5D9C"/>
    <w:rsid w:val="00FD7353"/>
    <w:rsid w:val="00FE1492"/>
    <w:rsid w:val="00FE1976"/>
    <w:rsid w:val="00FE4405"/>
    <w:rsid w:val="00FF627A"/>
    <w:rsid w:val="2269F03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97BD23"/>
  <w15:docId w15:val="{A5F2896B-9DA8-A64D-8FB4-556E29B9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1B63"/>
  </w:style>
  <w:style w:type="paragraph" w:styleId="Heading2">
    <w:name w:val="heading 2"/>
    <w:basedOn w:val="Normal"/>
    <w:next w:val="Normal"/>
    <w:link w:val="Heading2Char"/>
    <w:rsid w:val="00A67C8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C6391"/>
    <w:pPr>
      <w:ind w:left="720"/>
      <w:contextualSpacing/>
    </w:pPr>
  </w:style>
  <w:style w:type="paragraph" w:styleId="Header">
    <w:name w:val="header"/>
    <w:basedOn w:val="Normal"/>
    <w:link w:val="HeaderChar"/>
    <w:uiPriority w:val="99"/>
    <w:rsid w:val="00D5381D"/>
    <w:pPr>
      <w:tabs>
        <w:tab w:val="center" w:pos="4680"/>
        <w:tab w:val="right" w:pos="9360"/>
      </w:tabs>
    </w:pPr>
  </w:style>
  <w:style w:type="character" w:customStyle="1" w:styleId="HeaderChar">
    <w:name w:val="Header Char"/>
    <w:basedOn w:val="DefaultParagraphFont"/>
    <w:link w:val="Header"/>
    <w:uiPriority w:val="99"/>
    <w:rsid w:val="00D5381D"/>
  </w:style>
  <w:style w:type="paragraph" w:styleId="Footer">
    <w:name w:val="footer"/>
    <w:basedOn w:val="Normal"/>
    <w:link w:val="FooterChar"/>
    <w:uiPriority w:val="99"/>
    <w:rsid w:val="00D5381D"/>
    <w:pPr>
      <w:tabs>
        <w:tab w:val="center" w:pos="4680"/>
        <w:tab w:val="right" w:pos="9360"/>
      </w:tabs>
    </w:pPr>
  </w:style>
  <w:style w:type="character" w:customStyle="1" w:styleId="FooterChar">
    <w:name w:val="Footer Char"/>
    <w:basedOn w:val="DefaultParagraphFont"/>
    <w:link w:val="Footer"/>
    <w:uiPriority w:val="99"/>
    <w:rsid w:val="00D5381D"/>
  </w:style>
  <w:style w:type="paragraph" w:styleId="BalloonText">
    <w:name w:val="Balloon Text"/>
    <w:basedOn w:val="Normal"/>
    <w:link w:val="BalloonTextChar"/>
    <w:rsid w:val="00D5381D"/>
    <w:rPr>
      <w:rFonts w:ascii="Tahoma" w:hAnsi="Tahoma" w:cs="Tahoma"/>
      <w:sz w:val="16"/>
      <w:szCs w:val="16"/>
    </w:rPr>
  </w:style>
  <w:style w:type="character" w:customStyle="1" w:styleId="BalloonTextChar">
    <w:name w:val="Balloon Text Char"/>
    <w:basedOn w:val="DefaultParagraphFont"/>
    <w:link w:val="BalloonText"/>
    <w:rsid w:val="00D5381D"/>
    <w:rPr>
      <w:rFonts w:ascii="Tahoma" w:hAnsi="Tahoma" w:cs="Tahoma"/>
      <w:sz w:val="16"/>
      <w:szCs w:val="16"/>
    </w:rPr>
  </w:style>
  <w:style w:type="character" w:styleId="Hyperlink">
    <w:name w:val="Hyperlink"/>
    <w:basedOn w:val="DefaultParagraphFont"/>
    <w:rsid w:val="003A5A14"/>
    <w:rPr>
      <w:color w:val="0000FF" w:themeColor="hyperlink"/>
      <w:u w:val="single"/>
    </w:rPr>
  </w:style>
  <w:style w:type="table" w:styleId="TableGrid">
    <w:name w:val="Table Grid"/>
    <w:basedOn w:val="TableNormal"/>
    <w:uiPriority w:val="59"/>
    <w:rsid w:val="00EB5DD7"/>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27DD2"/>
    <w:rPr>
      <w:sz w:val="20"/>
      <w:szCs w:val="20"/>
    </w:rPr>
  </w:style>
  <w:style w:type="character" w:customStyle="1" w:styleId="FootnoteTextChar">
    <w:name w:val="Footnote Text Char"/>
    <w:basedOn w:val="DefaultParagraphFont"/>
    <w:link w:val="FootnoteText"/>
    <w:rsid w:val="00227DD2"/>
    <w:rPr>
      <w:sz w:val="20"/>
      <w:szCs w:val="20"/>
    </w:rPr>
  </w:style>
  <w:style w:type="character" w:styleId="FootnoteReference">
    <w:name w:val="footnote reference"/>
    <w:basedOn w:val="DefaultParagraphFont"/>
    <w:rsid w:val="00227DD2"/>
    <w:rPr>
      <w:vertAlign w:val="superscript"/>
    </w:rPr>
  </w:style>
  <w:style w:type="character" w:styleId="Emphasis">
    <w:name w:val="Emphasis"/>
    <w:basedOn w:val="DefaultParagraphFont"/>
    <w:uiPriority w:val="20"/>
    <w:qFormat/>
    <w:rsid w:val="00EB6297"/>
    <w:rPr>
      <w:i/>
      <w:iCs/>
    </w:rPr>
  </w:style>
  <w:style w:type="character" w:styleId="CommentReference">
    <w:name w:val="annotation reference"/>
    <w:basedOn w:val="DefaultParagraphFont"/>
    <w:semiHidden/>
    <w:unhideWhenUsed/>
    <w:rsid w:val="00213DDF"/>
    <w:rPr>
      <w:sz w:val="16"/>
      <w:szCs w:val="16"/>
    </w:rPr>
  </w:style>
  <w:style w:type="paragraph" w:styleId="CommentText">
    <w:name w:val="annotation text"/>
    <w:basedOn w:val="Normal"/>
    <w:link w:val="CommentTextChar"/>
    <w:unhideWhenUsed/>
    <w:rsid w:val="00213DDF"/>
    <w:rPr>
      <w:sz w:val="20"/>
      <w:szCs w:val="20"/>
    </w:rPr>
  </w:style>
  <w:style w:type="character" w:customStyle="1" w:styleId="CommentTextChar">
    <w:name w:val="Comment Text Char"/>
    <w:basedOn w:val="DefaultParagraphFont"/>
    <w:link w:val="CommentText"/>
    <w:rsid w:val="00213DDF"/>
    <w:rPr>
      <w:sz w:val="20"/>
      <w:szCs w:val="20"/>
    </w:rPr>
  </w:style>
  <w:style w:type="paragraph" w:styleId="CommentSubject">
    <w:name w:val="annotation subject"/>
    <w:basedOn w:val="CommentText"/>
    <w:next w:val="CommentText"/>
    <w:link w:val="CommentSubjectChar"/>
    <w:semiHidden/>
    <w:unhideWhenUsed/>
    <w:rsid w:val="00213DDF"/>
    <w:rPr>
      <w:b/>
      <w:bCs/>
    </w:rPr>
  </w:style>
  <w:style w:type="character" w:customStyle="1" w:styleId="CommentSubjectChar">
    <w:name w:val="Comment Subject Char"/>
    <w:basedOn w:val="CommentTextChar"/>
    <w:link w:val="CommentSubject"/>
    <w:semiHidden/>
    <w:rsid w:val="00213DDF"/>
    <w:rPr>
      <w:b/>
      <w:bCs/>
      <w:sz w:val="20"/>
      <w:szCs w:val="20"/>
    </w:rPr>
  </w:style>
  <w:style w:type="paragraph" w:customStyle="1" w:styleId="LEDD-Standard">
    <w:name w:val="LEDD-Standard"/>
    <w:basedOn w:val="Normal"/>
    <w:rsid w:val="002B591C"/>
    <w:pPr>
      <w:spacing w:line="280" w:lineRule="atLeast"/>
    </w:pPr>
    <w:rPr>
      <w:rFonts w:ascii="LindeDaxOffice" w:eastAsia="Times New Roman" w:hAnsi="LindeDaxOffice" w:cs="Times New Roman"/>
      <w:sz w:val="20"/>
      <w:szCs w:val="20"/>
      <w:lang w:val="de-DE" w:eastAsia="de-DE"/>
    </w:rPr>
  </w:style>
  <w:style w:type="character" w:customStyle="1" w:styleId="Heading2Char">
    <w:name w:val="Heading 2 Char"/>
    <w:basedOn w:val="DefaultParagraphFont"/>
    <w:link w:val="Heading2"/>
    <w:rsid w:val="00A67C86"/>
    <w:rPr>
      <w:rFonts w:asciiTheme="majorHAnsi" w:eastAsiaTheme="majorEastAsia" w:hAnsiTheme="majorHAnsi" w:cstheme="majorBidi"/>
      <w:b/>
      <w:bCs/>
      <w:color w:val="4F81BD" w:themeColor="accent1"/>
      <w:sz w:val="26"/>
      <w:szCs w:val="26"/>
    </w:rPr>
  </w:style>
  <w:style w:type="paragraph" w:styleId="Revision">
    <w:name w:val="Revision"/>
    <w:hidden/>
    <w:semiHidden/>
    <w:rsid w:val="00EA1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efd52c-fc75-4f40-a126-fbdc442b48d4" xsi:nil="true"/>
    <lcf76f155ced4ddcb4097134ff3c332f xmlns="4e76cbb3-2058-48a2-af71-50965a0067a8">
      <Terms xmlns="http://schemas.microsoft.com/office/infopath/2007/PartnerControls"/>
    </lcf76f155ced4ddcb4097134ff3c332f>
    <Page_x0020_count xmlns="4e76cbb3-2058-48a2-af71-50965a0067a8" xsi:nil="true"/>
    <Hasthisbeensigned_x003f_ xmlns="4e76cbb3-2058-48a2-af71-50965a0067a8">true</Hasthisbeensigned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 L E G A L ! 3 8 3 0 8 7 0 4 . 1 < / d o c u m e n t i d >  
     < s e n d e r i d > K S K O E < / s e n d e r i d >  
     < s e n d e r e m a i l > S A S K I A . K O E P P E N @ C M S - H S . C O M < / s e n d e r e m a i l >  
     < l a s t m o d i f i e d > 2 0 2 4 - 0 8 - 0 9 T 0 9 : 4 9 : 0 0 . 0 0 0 0 0 0 0 + 0 2 : 0 0 < / l a s t m o d i f i e d >  
     < d a t a b a s e > L E G A L < / 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5B7086DAFC9B4C9E362BC7E12C4696" ma:contentTypeVersion="19" ma:contentTypeDescription="Create a new document." ma:contentTypeScope="" ma:versionID="70501e8ac08ebd157ef0fa2d458e28f6">
  <xsd:schema xmlns:xsd="http://www.w3.org/2001/XMLSchema" xmlns:xs="http://www.w3.org/2001/XMLSchema" xmlns:p="http://schemas.microsoft.com/office/2006/metadata/properties" xmlns:ns2="45efd52c-fc75-4f40-a126-fbdc442b48d4" xmlns:ns3="4e76cbb3-2058-48a2-af71-50965a0067a8" targetNamespace="http://schemas.microsoft.com/office/2006/metadata/properties" ma:root="true" ma:fieldsID="9d4353e564717dd8fb7c5b4784fc5f02" ns2:_="" ns3:_="">
    <xsd:import namespace="45efd52c-fc75-4f40-a126-fbdc442b48d4"/>
    <xsd:import namespace="4e76cbb3-2058-48a2-af71-50965a0067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Page_x0020_count" minOccurs="0"/>
                <xsd:element ref="ns3:Hasthisbeensigned_x003f_"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fd52c-fc75-4f40-a126-fbdc442b48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760a269-3bbf-40a6-97fc-ae8b7856b678}" ma:internalName="TaxCatchAll" ma:showField="CatchAllData" ma:web="45efd52c-fc75-4f40-a126-fbdc442b48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76cbb3-2058-48a2-af71-50965a0067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Page_x0020_count" ma:index="19" nillable="true" ma:displayName="Page count" ma:internalName="Page_x0020_count">
      <xsd:simpleType>
        <xsd:restriction base="dms:Number"/>
      </xsd:simpleType>
    </xsd:element>
    <xsd:element name="Hasthisbeensigned_x003f_" ma:index="20" nillable="true" ma:displayName="Has this been signed?" ma:default="1" ma:format="Dropdown" ma:internalName="Hasthisbeensigned_x003f_">
      <xsd:simpleType>
        <xsd:restriction base="dms:Boolea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22ef714-6c3f-463b-bc41-8cca7ff16a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6B0F6-B022-43B6-8E33-2B24AE42910A}">
  <ds:schemaRefs>
    <ds:schemaRef ds:uri="http://schemas.microsoft.com/office/2006/metadata/properties"/>
    <ds:schemaRef ds:uri="http://schemas.microsoft.com/office/infopath/2007/PartnerControls"/>
    <ds:schemaRef ds:uri="45efd52c-fc75-4f40-a126-fbdc442b48d4"/>
    <ds:schemaRef ds:uri="4e76cbb3-2058-48a2-af71-50965a0067a8"/>
  </ds:schemaRefs>
</ds:datastoreItem>
</file>

<file path=customXml/itemProps2.xml><?xml version="1.0" encoding="utf-8"?>
<ds:datastoreItem xmlns:ds="http://schemas.openxmlformats.org/officeDocument/2006/customXml" ds:itemID="{DD54B657-28E4-418B-BEF9-B5CCD1D58508}">
  <ds:schemaRefs>
    <ds:schemaRef ds:uri="http://schemas.microsoft.com/sharepoint/v3/contenttype/forms"/>
  </ds:schemaRefs>
</ds:datastoreItem>
</file>

<file path=customXml/itemProps3.xml><?xml version="1.0" encoding="utf-8"?>
<ds:datastoreItem xmlns:ds="http://schemas.openxmlformats.org/officeDocument/2006/customXml" ds:itemID="{8D2D4CB9-6075-49D1-BE99-4F346EF18A29}">
  <ds:schemaRefs>
    <ds:schemaRef ds:uri="http://www.imanage.com/work/xmlschema"/>
  </ds:schemaRefs>
</ds:datastoreItem>
</file>

<file path=customXml/itemProps4.xml><?xml version="1.0" encoding="utf-8"?>
<ds:datastoreItem xmlns:ds="http://schemas.openxmlformats.org/officeDocument/2006/customXml" ds:itemID="{D4CD9657-FDC6-49B8-99BC-FB701936E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efd52c-fc75-4f40-a126-fbdc442b48d4"/>
    <ds:schemaRef ds:uri="4e76cbb3-2058-48a2-af71-50965a006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4B80DEE-50CC-4047-A16C-3F1BAAFB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2115</Words>
  <Characters>12056</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Nidus Partners</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 Hein</dc:creator>
  <cp:lastModifiedBy>UtsavVikram Dutta (Munich, Germany)</cp:lastModifiedBy>
  <cp:revision>3</cp:revision>
  <cp:lastPrinted>2024-07-30T15:46:00Z</cp:lastPrinted>
  <dcterms:created xsi:type="dcterms:W3CDTF">2024-08-12T10:16:00Z</dcterms:created>
  <dcterms:modified xsi:type="dcterms:W3CDTF">2026-01-22T11:37:00Z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0x010100B45B7086DAFC9B4C9E362BC7E12C4696</vt:lpwstr>
  </property>
  <property fmtid="{D5CDD505-2E9C-101B-9397-08002B2CF9AE}" pid="3" name="MediaServiceImageTags">
    <vt:lpwstr/>
  </property>
  <property fmtid="{D5CDD505-2E9C-101B-9397-08002B2CF9AE}" pid="5" name="_NewReviewCycle">
    <vt:lpwstr/>
  </property>
</Properties>
</file>